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74B1" w:rsidRDefault="000074B1">
      <w:pPr>
        <w:tabs>
          <w:tab w:val="left" w:pos="1440"/>
        </w:tabs>
        <w:jc w:val="center"/>
        <w:rPr>
          <w:b/>
          <w:color w:val="FF0000"/>
          <w:sz w:val="32"/>
        </w:rPr>
      </w:pPr>
      <w:r>
        <w:rPr>
          <w:rFonts w:hint="eastAsia"/>
          <w:b/>
          <w:color w:val="FF0000"/>
          <w:sz w:val="32"/>
        </w:rPr>
        <w:t>法国埃菲尔奖学金</w:t>
      </w:r>
    </w:p>
    <w:p w:rsidR="000074B1" w:rsidRDefault="000074B1">
      <w:pPr>
        <w:tabs>
          <w:tab w:val="left" w:pos="1440"/>
        </w:tabs>
        <w:jc w:val="center"/>
        <w:rPr>
          <w:b/>
          <w:color w:val="FF0000"/>
          <w:sz w:val="32"/>
        </w:rPr>
      </w:pPr>
      <w:r>
        <w:rPr>
          <w:rFonts w:hint="eastAsia"/>
          <w:b/>
          <w:color w:val="FF0000"/>
          <w:sz w:val="32"/>
        </w:rPr>
        <w:t>及波尔多四大</w:t>
      </w:r>
      <w:r>
        <w:rPr>
          <w:rFonts w:hint="eastAsia"/>
          <w:b/>
          <w:color w:val="FF0000"/>
          <w:sz w:val="32"/>
        </w:rPr>
        <w:t>201</w:t>
      </w:r>
      <w:r w:rsidR="00C02B53">
        <w:rPr>
          <w:rFonts w:hint="eastAsia"/>
          <w:b/>
          <w:color w:val="FF0000"/>
          <w:sz w:val="32"/>
        </w:rPr>
        <w:t>2</w:t>
      </w:r>
      <w:r>
        <w:rPr>
          <w:rFonts w:hint="eastAsia"/>
          <w:b/>
          <w:color w:val="FF0000"/>
          <w:sz w:val="32"/>
        </w:rPr>
        <w:t>学年</w:t>
      </w:r>
      <w:r w:rsidR="000508E7">
        <w:rPr>
          <w:rFonts w:hint="eastAsia"/>
          <w:b/>
          <w:color w:val="FF0000"/>
          <w:sz w:val="32"/>
        </w:rPr>
        <w:t>硕士</w:t>
      </w:r>
      <w:r>
        <w:rPr>
          <w:rFonts w:hint="eastAsia"/>
          <w:b/>
          <w:color w:val="FF0000"/>
          <w:sz w:val="32"/>
        </w:rPr>
        <w:t>入学申请项目</w:t>
      </w:r>
    </w:p>
    <w:p w:rsidR="000074B1" w:rsidRDefault="000074B1">
      <w:pPr>
        <w:pBdr>
          <w:top w:val="none" w:sz="0" w:space="1" w:color="auto"/>
          <w:left w:val="none" w:sz="0" w:space="4" w:color="auto"/>
          <w:bottom w:val="single" w:sz="12" w:space="3" w:color="auto"/>
          <w:right w:val="none" w:sz="0" w:space="4" w:color="auto"/>
        </w:pBdr>
        <w:jc w:val="center"/>
        <w:rPr>
          <w:color w:val="333333"/>
        </w:rPr>
      </w:pPr>
      <w:r>
        <w:rPr>
          <w:rFonts w:hint="eastAsia"/>
          <w:color w:val="333333"/>
        </w:rPr>
        <w:t>法国波尔多四大与中教国际教育交流中心合作挑选优秀中国学生计划</w:t>
      </w:r>
    </w:p>
    <w:p w:rsidR="000074B1" w:rsidRDefault="000074B1">
      <w:pPr>
        <w:pStyle w:val="aa"/>
        <w:rPr>
          <w:sz w:val="28"/>
        </w:rPr>
      </w:pPr>
    </w:p>
    <w:p w:rsidR="000074B1" w:rsidRDefault="000074B1">
      <w:pPr>
        <w:rPr>
          <w:b/>
          <w:color w:val="333399"/>
          <w:sz w:val="24"/>
        </w:rPr>
      </w:pPr>
      <w:r>
        <w:rPr>
          <w:rFonts w:hint="eastAsia"/>
          <w:b/>
          <w:color w:val="333399"/>
          <w:sz w:val="24"/>
        </w:rPr>
        <w:t>一、埃菲尔奖学金</w:t>
      </w:r>
      <w:r>
        <w:rPr>
          <w:rFonts w:hint="eastAsia"/>
          <w:b/>
          <w:color w:val="333399"/>
          <w:sz w:val="24"/>
        </w:rPr>
        <w:t xml:space="preserve">  Eiffel Program  </w:t>
      </w:r>
      <w:hyperlink r:id="rId8" w:history="1">
        <w:r>
          <w:rPr>
            <w:rStyle w:val="a6"/>
            <w:rFonts w:hint="eastAsia"/>
            <w:color w:val="333399"/>
            <w:sz w:val="24"/>
          </w:rPr>
          <w:t>www.egide.asso.fr/eiffel</w:t>
        </w:r>
      </w:hyperlink>
      <w:r>
        <w:rPr>
          <w:rFonts w:hint="eastAsia"/>
          <w:color w:val="333399"/>
          <w:sz w:val="24"/>
        </w:rPr>
        <w:t xml:space="preserve"> </w:t>
      </w:r>
    </w:p>
    <w:p w:rsidR="000074B1" w:rsidRDefault="000074B1">
      <w:pPr>
        <w:ind w:firstLineChars="200" w:firstLine="420"/>
        <w:rPr>
          <w:color w:val="808080"/>
        </w:rPr>
      </w:pPr>
      <w:r>
        <w:rPr>
          <w:rFonts w:hint="eastAsia"/>
          <w:color w:val="808080"/>
        </w:rPr>
        <w:t>法国外交部于</w:t>
      </w:r>
      <w:r>
        <w:rPr>
          <w:rFonts w:hint="eastAsia"/>
          <w:color w:val="808080"/>
        </w:rPr>
        <w:t>1999</w:t>
      </w:r>
      <w:r>
        <w:rPr>
          <w:rFonts w:hint="eastAsia"/>
          <w:color w:val="808080"/>
        </w:rPr>
        <w:t>年设立该奖学金。为了支持法国高等教育发展、推动法国高等教育的国际化进程、吸纳优秀人才、培养未来的决策者和建设者</w:t>
      </w:r>
      <w:r>
        <w:rPr>
          <w:rFonts w:ascii="Verdana" w:hAnsi="Verdana"/>
          <w:color w:val="808080"/>
          <w:sz w:val="18"/>
        </w:rPr>
        <w:t>而设立</w:t>
      </w:r>
      <w:r>
        <w:rPr>
          <w:rFonts w:hint="eastAsia"/>
          <w:color w:val="808080"/>
        </w:rPr>
        <w:t>。</w:t>
      </w:r>
    </w:p>
    <w:p w:rsidR="000074B1" w:rsidRDefault="000074B1">
      <w:pPr>
        <w:ind w:firstLineChars="200" w:firstLine="420"/>
        <w:rPr>
          <w:color w:val="808080"/>
        </w:rPr>
      </w:pPr>
    </w:p>
    <w:p w:rsidR="000074B1" w:rsidRDefault="000074B1">
      <w:pPr>
        <w:rPr>
          <w:b/>
          <w:color w:val="808080"/>
        </w:rPr>
      </w:pPr>
      <w:r>
        <w:rPr>
          <w:rFonts w:hint="eastAsia"/>
          <w:b/>
          <w:color w:val="808080"/>
        </w:rPr>
        <w:t>法国高等教育机构推荐</w:t>
      </w:r>
    </w:p>
    <w:p w:rsidR="000074B1" w:rsidRDefault="000074B1">
      <w:pPr>
        <w:ind w:firstLineChars="200" w:firstLine="420"/>
        <w:rPr>
          <w:color w:val="808080"/>
        </w:rPr>
      </w:pPr>
      <w:r>
        <w:rPr>
          <w:rFonts w:hint="eastAsia"/>
          <w:color w:val="808080"/>
        </w:rPr>
        <w:t>埃菲尔奖学金项目致力于推动法国高等院校吸纳发展中国家的优秀人才。由法国高等院校严格挑选候选人，再由各院校将完整材料呈交法国外交部指定的埃菲尔奖学金管理机构，同时配合说明院校学科建设的策略及国际化发展政策。候选人申请学科的</w:t>
      </w:r>
      <w:smartTag w:uri="urn:schemas-microsoft-com:office:smarttags" w:element="PersonName">
        <w:smartTagPr>
          <w:attr w:name="ProductID" w:val="相关"/>
        </w:smartTagPr>
        <w:r>
          <w:rPr>
            <w:rFonts w:hint="eastAsia"/>
            <w:color w:val="808080"/>
          </w:rPr>
          <w:t>相关</w:t>
        </w:r>
      </w:smartTag>
      <w:r>
        <w:rPr>
          <w:rFonts w:hint="eastAsia"/>
          <w:color w:val="808080"/>
        </w:rPr>
        <w:t>教授及专家的意见将是奖学金评审委员会的重要参考标准。法国高等教育机构对奖学金的发放需进行严格的跟踪。</w:t>
      </w:r>
    </w:p>
    <w:p w:rsidR="000074B1" w:rsidRDefault="000074B1">
      <w:pPr>
        <w:rPr>
          <w:b/>
          <w:color w:val="808080"/>
        </w:rPr>
      </w:pPr>
      <w:r>
        <w:rPr>
          <w:rFonts w:hint="eastAsia"/>
          <w:b/>
          <w:color w:val="808080"/>
        </w:rPr>
        <w:t>可观的奖学金数目</w:t>
      </w:r>
    </w:p>
    <w:p w:rsidR="000074B1" w:rsidRDefault="000074B1">
      <w:pPr>
        <w:ind w:firstLineChars="200" w:firstLine="420"/>
        <w:rPr>
          <w:color w:val="808080"/>
        </w:rPr>
      </w:pPr>
      <w:r>
        <w:rPr>
          <w:rFonts w:hint="eastAsia"/>
          <w:color w:val="808080"/>
        </w:rPr>
        <w:t>埃菲尔奖学金获选人每月可收到</w:t>
      </w:r>
      <w:r>
        <w:rPr>
          <w:rFonts w:hint="eastAsia"/>
          <w:color w:val="808080"/>
        </w:rPr>
        <w:t>1000</w:t>
      </w:r>
      <w:r>
        <w:rPr>
          <w:rFonts w:hint="eastAsia"/>
          <w:color w:val="808080"/>
        </w:rPr>
        <w:t>多欧元的奖学金（</w:t>
      </w:r>
      <w:r>
        <w:rPr>
          <w:rFonts w:hint="eastAsia"/>
          <w:color w:val="808080"/>
        </w:rPr>
        <w:t>2007</w:t>
      </w:r>
      <w:r>
        <w:rPr>
          <w:rFonts w:hint="eastAsia"/>
          <w:color w:val="808080"/>
        </w:rPr>
        <w:t>年</w:t>
      </w:r>
      <w:r w:rsidR="00332493">
        <w:rPr>
          <w:rFonts w:hint="eastAsia"/>
          <w:color w:val="808080"/>
        </w:rPr>
        <w:t>起</w:t>
      </w:r>
      <w:r>
        <w:rPr>
          <w:rFonts w:hint="eastAsia"/>
          <w:color w:val="808080"/>
        </w:rPr>
        <w:t>为</w:t>
      </w:r>
      <w:r>
        <w:rPr>
          <w:rFonts w:hint="eastAsia"/>
          <w:color w:val="808080"/>
        </w:rPr>
        <w:t>1181</w:t>
      </w:r>
      <w:r>
        <w:rPr>
          <w:rFonts w:hint="eastAsia"/>
          <w:color w:val="808080"/>
        </w:rPr>
        <w:t>欧元），同时，获选人还可免费享受国际旅行、医疗、保险及文化活动。这些固定的服务将使法国高等院校在吸纳优秀外国学生方面具有竞争力，为获选者在法国成功完成学业提供良好的条件。</w:t>
      </w:r>
    </w:p>
    <w:p w:rsidR="000074B1" w:rsidRDefault="000074B1">
      <w:pPr>
        <w:rPr>
          <w:b/>
          <w:color w:val="808080"/>
        </w:rPr>
      </w:pPr>
      <w:r>
        <w:rPr>
          <w:rFonts w:hint="eastAsia"/>
          <w:b/>
          <w:color w:val="808080"/>
        </w:rPr>
        <w:t>三个专业领域</w:t>
      </w:r>
    </w:p>
    <w:p w:rsidR="000074B1" w:rsidRDefault="000074B1">
      <w:pPr>
        <w:ind w:firstLineChars="200" w:firstLine="420"/>
        <w:rPr>
          <w:color w:val="808080"/>
        </w:rPr>
      </w:pPr>
      <w:r>
        <w:rPr>
          <w:rFonts w:hint="eastAsia"/>
          <w:color w:val="808080"/>
        </w:rPr>
        <w:t>埃菲尔奖学金涉及三个专业领域：</w:t>
      </w:r>
      <w:r>
        <w:rPr>
          <w:rFonts w:hint="eastAsia"/>
          <w:color w:val="FF0000"/>
        </w:rPr>
        <w:t>工程学、经济及管理、法律及政治学</w:t>
      </w:r>
      <w:r>
        <w:rPr>
          <w:rFonts w:hint="eastAsia"/>
          <w:color w:val="808080"/>
        </w:rPr>
        <w:t>。奖学金的培养人才将是未来在这三个领域的私有或国有企业的工程师、管理者、决策者，是未来候选人所在国经济发展的中流砥柱，他们将会是对法国具有感情，对发展中法友好关系具有巨大影响力的合作伙伴。</w:t>
      </w:r>
    </w:p>
    <w:p w:rsidR="000074B1" w:rsidRDefault="000074B1">
      <w:pPr>
        <w:rPr>
          <w:b/>
          <w:color w:val="808080"/>
        </w:rPr>
      </w:pPr>
      <w:r>
        <w:rPr>
          <w:rFonts w:hint="eastAsia"/>
          <w:b/>
          <w:color w:val="808080"/>
        </w:rPr>
        <w:t>三个考核指数</w:t>
      </w:r>
    </w:p>
    <w:p w:rsidR="000074B1" w:rsidRDefault="000074B1">
      <w:pPr>
        <w:numPr>
          <w:ilvl w:val="0"/>
          <w:numId w:val="1"/>
        </w:numPr>
        <w:rPr>
          <w:color w:val="808080"/>
        </w:rPr>
      </w:pPr>
      <w:r>
        <w:rPr>
          <w:rFonts w:hint="eastAsia"/>
          <w:color w:val="808080"/>
        </w:rPr>
        <w:t>最具决定性的因素：候选人所就读院校及推荐机构出具的一份关于建立在候选人历年学习成绩基础上的推荐信，关于优秀学生的特征及说明。</w:t>
      </w:r>
    </w:p>
    <w:p w:rsidR="000074B1" w:rsidRDefault="000074B1">
      <w:pPr>
        <w:numPr>
          <w:ilvl w:val="0"/>
          <w:numId w:val="1"/>
        </w:numPr>
        <w:rPr>
          <w:color w:val="808080"/>
        </w:rPr>
      </w:pPr>
      <w:r>
        <w:rPr>
          <w:rFonts w:hint="eastAsia"/>
          <w:color w:val="808080"/>
        </w:rPr>
        <w:t>法国接受院校关于学科建设及学校国际化政策的说明。这一参考指数旨在支持那些真正具有活力，真正希望推动国际化进程的法国高等教育机构。</w:t>
      </w:r>
    </w:p>
    <w:p w:rsidR="000074B1" w:rsidRDefault="000074B1">
      <w:pPr>
        <w:numPr>
          <w:ilvl w:val="0"/>
          <w:numId w:val="1"/>
        </w:numPr>
        <w:rPr>
          <w:color w:val="808080"/>
        </w:rPr>
      </w:pPr>
      <w:r>
        <w:rPr>
          <w:rFonts w:hint="eastAsia"/>
          <w:color w:val="808080"/>
        </w:rPr>
        <w:t>法国政府对全球区域合作的倾向性政策也是非常重要的参考指数。经济持续增长的发展中国家的候选人具有优先权。为了更广泛的范围挑选到优秀人才，法语水平不列入参考指数，奖学金获得者将获得在专业学习之前学习法语的机会，法语教学也可根据法国院校安排，贯穿候选人学习始终。</w:t>
      </w:r>
    </w:p>
    <w:p w:rsidR="000074B1" w:rsidRDefault="000074B1">
      <w:pPr>
        <w:rPr>
          <w:color w:val="333399"/>
        </w:rPr>
      </w:pPr>
    </w:p>
    <w:p w:rsidR="000074B1" w:rsidRDefault="000074B1">
      <w:pPr>
        <w:rPr>
          <w:color w:val="333399"/>
        </w:rPr>
      </w:pPr>
    </w:p>
    <w:p w:rsidR="000074B1" w:rsidRDefault="000074B1">
      <w:pPr>
        <w:rPr>
          <w:b/>
          <w:color w:val="333399"/>
          <w:sz w:val="24"/>
        </w:rPr>
      </w:pPr>
      <w:r>
        <w:rPr>
          <w:rFonts w:hint="eastAsia"/>
          <w:b/>
          <w:color w:val="333399"/>
          <w:sz w:val="24"/>
        </w:rPr>
        <w:t>二、波尔多四大（蒙德斯鸠大学）</w:t>
      </w:r>
    </w:p>
    <w:p w:rsidR="000074B1" w:rsidRDefault="000074B1">
      <w:pPr>
        <w:ind w:firstLineChars="196" w:firstLine="472"/>
        <w:rPr>
          <w:color w:val="333399"/>
          <w:lang w:val="fr-FR"/>
        </w:rPr>
      </w:pPr>
      <w:r>
        <w:rPr>
          <w:rFonts w:hint="eastAsia"/>
          <w:b/>
          <w:color w:val="333399"/>
          <w:sz w:val="24"/>
          <w:lang w:val="fr-FR"/>
        </w:rPr>
        <w:t>Universit</w:t>
      </w:r>
      <w:r>
        <w:rPr>
          <w:b/>
          <w:color w:val="333399"/>
          <w:kern w:val="0"/>
          <w:sz w:val="24"/>
          <w:lang w:val="fr-FR"/>
        </w:rPr>
        <w:t>é</w:t>
      </w:r>
      <w:r>
        <w:rPr>
          <w:rFonts w:hint="eastAsia"/>
          <w:b/>
          <w:color w:val="333399"/>
          <w:sz w:val="24"/>
          <w:lang w:val="fr-FR"/>
        </w:rPr>
        <w:t xml:space="preserve"> Montesquieu:Bordeaux IV   </w:t>
      </w:r>
      <w:hyperlink r:id="rId9" w:history="1">
        <w:r>
          <w:rPr>
            <w:rStyle w:val="a6"/>
            <w:rFonts w:hint="eastAsia"/>
            <w:color w:val="333399"/>
            <w:lang w:val="fr-FR"/>
          </w:rPr>
          <w:t>www.u-bordeaux4.fr</w:t>
        </w:r>
      </w:hyperlink>
      <w:r>
        <w:rPr>
          <w:rFonts w:hint="eastAsia"/>
          <w:color w:val="333399"/>
          <w:lang w:val="fr-FR"/>
        </w:rPr>
        <w:t xml:space="preserve"> </w:t>
      </w:r>
    </w:p>
    <w:p w:rsidR="000074B1" w:rsidRDefault="000074B1">
      <w:pPr>
        <w:ind w:firstLineChars="196" w:firstLine="472"/>
        <w:rPr>
          <w:b/>
          <w:color w:val="333399"/>
          <w:sz w:val="24"/>
          <w:lang w:val="fr-FR"/>
        </w:rPr>
      </w:pPr>
    </w:p>
    <w:p w:rsidR="000074B1" w:rsidRDefault="000074B1">
      <w:pPr>
        <w:ind w:firstLineChars="200" w:firstLine="420"/>
        <w:rPr>
          <w:color w:val="808080"/>
        </w:rPr>
      </w:pPr>
      <w:r>
        <w:rPr>
          <w:rFonts w:hint="eastAsia"/>
          <w:color w:val="808080"/>
        </w:rPr>
        <w:t>波尔多四大历史悠久，其前身是一个法学和经济学学院</w:t>
      </w:r>
      <w:r>
        <w:rPr>
          <w:rFonts w:hint="eastAsia"/>
          <w:color w:val="808080"/>
        </w:rPr>
        <w:t xml:space="preserve">, </w:t>
      </w:r>
      <w:r>
        <w:rPr>
          <w:rFonts w:hint="eastAsia"/>
          <w:color w:val="808080"/>
        </w:rPr>
        <w:t>最早历史可以追溯到十五世纪。现在该校以法学、政治学、经济及管理等学科的高质量教学而闻名于世。学校现有</w:t>
      </w:r>
      <w:r>
        <w:rPr>
          <w:rFonts w:hint="eastAsia"/>
          <w:color w:val="808080"/>
        </w:rPr>
        <w:t>6</w:t>
      </w:r>
      <w:r>
        <w:rPr>
          <w:rFonts w:hint="eastAsia"/>
          <w:color w:val="808080"/>
        </w:rPr>
        <w:t>个教学单位、</w:t>
      </w:r>
      <w:r>
        <w:rPr>
          <w:rFonts w:hint="eastAsia"/>
          <w:color w:val="808080"/>
        </w:rPr>
        <w:t>1</w:t>
      </w:r>
      <w:r>
        <w:rPr>
          <w:rFonts w:hint="eastAsia"/>
          <w:color w:val="808080"/>
        </w:rPr>
        <w:t>个企业管理学院、</w:t>
      </w:r>
      <w:r>
        <w:rPr>
          <w:rFonts w:hint="eastAsia"/>
          <w:color w:val="808080"/>
        </w:rPr>
        <w:t>2</w:t>
      </w:r>
      <w:r>
        <w:rPr>
          <w:rFonts w:hint="eastAsia"/>
          <w:color w:val="808080"/>
        </w:rPr>
        <w:t>个大学技术学院、</w:t>
      </w:r>
      <w:r>
        <w:rPr>
          <w:rFonts w:hint="eastAsia"/>
          <w:color w:val="808080"/>
        </w:rPr>
        <w:t>3</w:t>
      </w:r>
      <w:r>
        <w:rPr>
          <w:rFonts w:hint="eastAsia"/>
          <w:color w:val="808080"/>
        </w:rPr>
        <w:t>个大学职业教育学院和</w:t>
      </w:r>
      <w:r>
        <w:rPr>
          <w:rFonts w:hint="eastAsia"/>
          <w:color w:val="808080"/>
        </w:rPr>
        <w:t>1</w:t>
      </w:r>
      <w:r>
        <w:rPr>
          <w:rFonts w:hint="eastAsia"/>
          <w:color w:val="808080"/>
        </w:rPr>
        <w:t>个政治学院。目前有在校生</w:t>
      </w:r>
      <w:r>
        <w:rPr>
          <w:rFonts w:hint="eastAsia"/>
          <w:color w:val="808080"/>
        </w:rPr>
        <w:t>12500</w:t>
      </w:r>
      <w:r>
        <w:rPr>
          <w:rFonts w:hint="eastAsia"/>
          <w:color w:val="808080"/>
        </w:rPr>
        <w:t>多名，</w:t>
      </w:r>
      <w:r>
        <w:rPr>
          <w:rFonts w:hint="eastAsia"/>
          <w:color w:val="808080"/>
        </w:rPr>
        <w:t>400</w:t>
      </w:r>
      <w:r>
        <w:rPr>
          <w:rFonts w:hint="eastAsia"/>
          <w:color w:val="808080"/>
        </w:rPr>
        <w:t>多名教研人员及</w:t>
      </w:r>
      <w:r>
        <w:rPr>
          <w:rFonts w:hint="eastAsia"/>
          <w:color w:val="808080"/>
        </w:rPr>
        <w:t>300</w:t>
      </w:r>
      <w:r>
        <w:rPr>
          <w:rFonts w:hint="eastAsia"/>
          <w:color w:val="808080"/>
        </w:rPr>
        <w:t>多名行政服务人员。每年颁发约</w:t>
      </w:r>
      <w:r>
        <w:rPr>
          <w:rFonts w:hint="eastAsia"/>
          <w:color w:val="808080"/>
        </w:rPr>
        <w:t>4700</w:t>
      </w:r>
      <w:r>
        <w:rPr>
          <w:rFonts w:hint="eastAsia"/>
          <w:color w:val="808080"/>
        </w:rPr>
        <w:t>个文凭。</w:t>
      </w:r>
    </w:p>
    <w:p w:rsidR="000074B1" w:rsidRDefault="000074B1">
      <w:pPr>
        <w:ind w:firstLineChars="200" w:firstLine="420"/>
        <w:rPr>
          <w:color w:val="808080"/>
        </w:rPr>
      </w:pPr>
      <w:r>
        <w:rPr>
          <w:rFonts w:hint="eastAsia"/>
          <w:color w:val="808080"/>
        </w:rPr>
        <w:t>波尔多四大在波尔多市及周边城市共有</w:t>
      </w:r>
      <w:r>
        <w:rPr>
          <w:rFonts w:hint="eastAsia"/>
          <w:color w:val="808080"/>
        </w:rPr>
        <w:t>7</w:t>
      </w:r>
      <w:r>
        <w:rPr>
          <w:rFonts w:hint="eastAsia"/>
          <w:color w:val="808080"/>
        </w:rPr>
        <w:t>所校址。该校拥有很大的发展潜力，目前有</w:t>
      </w:r>
      <w:r>
        <w:rPr>
          <w:rFonts w:hint="eastAsia"/>
          <w:color w:val="808080"/>
        </w:rPr>
        <w:t>3</w:t>
      </w:r>
      <w:r>
        <w:rPr>
          <w:rFonts w:hint="eastAsia"/>
          <w:color w:val="808080"/>
        </w:rPr>
        <w:t>个博士学院（法学，经济学，人口学和管理，政治学），可以颁发</w:t>
      </w:r>
      <w:r>
        <w:rPr>
          <w:rFonts w:hint="eastAsia"/>
          <w:color w:val="808080"/>
        </w:rPr>
        <w:t>100</w:t>
      </w:r>
      <w:r>
        <w:rPr>
          <w:rFonts w:hint="eastAsia"/>
          <w:color w:val="808080"/>
        </w:rPr>
        <w:t>种国家文凭，其中</w:t>
      </w:r>
      <w:r>
        <w:rPr>
          <w:rFonts w:hint="eastAsia"/>
          <w:color w:val="808080"/>
        </w:rPr>
        <w:t>16</w:t>
      </w:r>
      <w:r>
        <w:rPr>
          <w:rFonts w:hint="eastAsia"/>
          <w:color w:val="808080"/>
        </w:rPr>
        <w:lastRenderedPageBreak/>
        <w:t>个深入研究文凭，</w:t>
      </w:r>
      <w:r>
        <w:rPr>
          <w:rFonts w:hint="eastAsia"/>
          <w:color w:val="808080"/>
        </w:rPr>
        <w:t>31</w:t>
      </w:r>
      <w:r>
        <w:rPr>
          <w:rFonts w:hint="eastAsia"/>
          <w:color w:val="808080"/>
        </w:rPr>
        <w:t>个高等专业学习文凭。还有</w:t>
      </w:r>
      <w:r>
        <w:rPr>
          <w:rFonts w:hint="eastAsia"/>
          <w:color w:val="808080"/>
        </w:rPr>
        <w:t>35</w:t>
      </w:r>
      <w:r>
        <w:rPr>
          <w:rFonts w:hint="eastAsia"/>
          <w:color w:val="808080"/>
        </w:rPr>
        <w:t>个国家承认的研究所。该校正在朝国际化发展，已同</w:t>
      </w:r>
      <w:r>
        <w:rPr>
          <w:rFonts w:hint="eastAsia"/>
          <w:color w:val="808080"/>
        </w:rPr>
        <w:t>164</w:t>
      </w:r>
      <w:r>
        <w:rPr>
          <w:rFonts w:hint="eastAsia"/>
          <w:color w:val="808080"/>
        </w:rPr>
        <w:t>个大学建立国际合作关系。</w:t>
      </w:r>
    </w:p>
    <w:p w:rsidR="000074B1" w:rsidRDefault="000074B1">
      <w:pPr>
        <w:rPr>
          <w:b/>
          <w:color w:val="333399"/>
          <w:sz w:val="24"/>
        </w:rPr>
      </w:pPr>
    </w:p>
    <w:p w:rsidR="000074B1" w:rsidRDefault="000074B1">
      <w:pPr>
        <w:rPr>
          <w:color w:val="333399"/>
        </w:rPr>
      </w:pPr>
      <w:r>
        <w:rPr>
          <w:rFonts w:hint="eastAsia"/>
          <w:b/>
          <w:color w:val="333399"/>
          <w:sz w:val="24"/>
        </w:rPr>
        <w:t>三、中教国际教育交流中心</w:t>
      </w:r>
      <w:r>
        <w:rPr>
          <w:rFonts w:hint="eastAsia"/>
          <w:b/>
          <w:color w:val="333399"/>
          <w:sz w:val="24"/>
        </w:rPr>
        <w:t xml:space="preserve">  CCIEE </w:t>
      </w:r>
      <w:r>
        <w:rPr>
          <w:rFonts w:hint="eastAsia"/>
          <w:color w:val="333399"/>
        </w:rPr>
        <w:t xml:space="preserve"> </w:t>
      </w:r>
      <w:hyperlink r:id="rId10" w:history="1">
        <w:r>
          <w:rPr>
            <w:rStyle w:val="a6"/>
            <w:rFonts w:hint="eastAsia"/>
            <w:color w:val="333399"/>
          </w:rPr>
          <w:t>www.cciee.com.cn</w:t>
        </w:r>
      </w:hyperlink>
      <w:r>
        <w:rPr>
          <w:rFonts w:hint="eastAsia"/>
          <w:color w:val="333399"/>
        </w:rPr>
        <w:t xml:space="preserve">   </w:t>
      </w:r>
      <w:hyperlink r:id="rId11" w:history="1">
        <w:r>
          <w:rPr>
            <w:rStyle w:val="a6"/>
            <w:rFonts w:hint="eastAsia"/>
            <w:color w:val="333399"/>
          </w:rPr>
          <w:t>www.ccieefrance.com</w:t>
        </w:r>
      </w:hyperlink>
      <w:r>
        <w:rPr>
          <w:rFonts w:hint="eastAsia"/>
          <w:color w:val="333399"/>
        </w:rPr>
        <w:t xml:space="preserve"> </w:t>
      </w:r>
    </w:p>
    <w:p w:rsidR="000074B1" w:rsidRDefault="000074B1">
      <w:pPr>
        <w:ind w:firstLineChars="200" w:firstLine="420"/>
        <w:rPr>
          <w:color w:val="808080"/>
        </w:rPr>
      </w:pPr>
      <w:r>
        <w:rPr>
          <w:color w:val="808080"/>
        </w:rPr>
        <w:t>中教国际教育交流中心是（教育部）中国教育国际交流协会主办的，</w:t>
      </w:r>
      <w:r>
        <w:rPr>
          <w:rFonts w:hint="eastAsia"/>
          <w:color w:val="808080"/>
        </w:rPr>
        <w:t>是</w:t>
      </w:r>
      <w:r>
        <w:rPr>
          <w:color w:val="808080"/>
        </w:rPr>
        <w:t>首批获得教育部、公安部、国家工商总局资格认定的全国性机构之一。以促进中国教育同世界各国教育交流与合作为主旨，以中国教育国际交流协会的全国网络和积累</w:t>
      </w:r>
      <w:r>
        <w:rPr>
          <w:color w:val="808080"/>
        </w:rPr>
        <w:t>20</w:t>
      </w:r>
      <w:r>
        <w:rPr>
          <w:rFonts w:hint="eastAsia"/>
          <w:color w:val="808080"/>
        </w:rPr>
        <w:t>多</w:t>
      </w:r>
      <w:r>
        <w:rPr>
          <w:color w:val="808080"/>
        </w:rPr>
        <w:t>年的国际教育交流经验、关系和渠道为依托的专业化服务机构。</w:t>
      </w:r>
    </w:p>
    <w:p w:rsidR="000074B1" w:rsidRDefault="000074B1">
      <w:pPr>
        <w:ind w:firstLineChars="200" w:firstLine="420"/>
        <w:rPr>
          <w:color w:val="FF0000"/>
        </w:rPr>
      </w:pPr>
      <w:r>
        <w:rPr>
          <w:rFonts w:hint="eastAsia"/>
          <w:color w:val="808080"/>
        </w:rPr>
        <w:t>中教国际教育交流中心法国项目办公室是专门从事中法教育交流的业务部门，是</w:t>
      </w:r>
      <w:r>
        <w:rPr>
          <w:rFonts w:hint="eastAsia"/>
          <w:color w:val="FF0000"/>
          <w:lang w:val="fr-FR"/>
        </w:rPr>
        <w:t>波尔多第四大学</w:t>
      </w:r>
      <w:r>
        <w:rPr>
          <w:rFonts w:hint="eastAsia"/>
          <w:color w:val="FF0000"/>
        </w:rPr>
        <w:t>埃菲尔奖学金项目在中国的唯一指定官方机构。</w:t>
      </w:r>
    </w:p>
    <w:p w:rsidR="000074B1" w:rsidRDefault="000074B1"/>
    <w:p w:rsidR="000074B1" w:rsidRDefault="000074B1">
      <w:pPr>
        <w:rPr>
          <w:b/>
          <w:color w:val="333399"/>
          <w:sz w:val="24"/>
        </w:rPr>
      </w:pPr>
      <w:r>
        <w:rPr>
          <w:rFonts w:hint="eastAsia"/>
          <w:b/>
          <w:color w:val="333399"/>
          <w:sz w:val="24"/>
          <w:lang w:val="fr-FR"/>
        </w:rPr>
        <w:t>四、波尔多四大专业录取及</w:t>
      </w:r>
      <w:r>
        <w:rPr>
          <w:rFonts w:hint="eastAsia"/>
          <w:b/>
          <w:color w:val="333399"/>
          <w:sz w:val="24"/>
        </w:rPr>
        <w:t>埃菲尔奖学金项目计划</w:t>
      </w:r>
    </w:p>
    <w:p w:rsidR="000074B1" w:rsidRDefault="000074B1">
      <w:pPr>
        <w:rPr>
          <w:color w:val="808080"/>
        </w:rPr>
      </w:pPr>
      <w:r>
        <w:rPr>
          <w:rFonts w:hint="eastAsia"/>
          <w:b/>
          <w:color w:val="808080"/>
        </w:rPr>
        <w:t>学历要求</w:t>
      </w:r>
      <w:r>
        <w:rPr>
          <w:rFonts w:hint="eastAsia"/>
          <w:color w:val="808080"/>
        </w:rPr>
        <w:t>：</w:t>
      </w:r>
      <w:r>
        <w:rPr>
          <w:rFonts w:hint="eastAsia"/>
          <w:color w:val="808080"/>
        </w:rPr>
        <w:t>201</w:t>
      </w:r>
      <w:r w:rsidR="00981D04">
        <w:rPr>
          <w:rFonts w:hint="eastAsia"/>
          <w:color w:val="808080"/>
        </w:rPr>
        <w:t>2</w:t>
      </w:r>
      <w:r>
        <w:rPr>
          <w:rFonts w:hint="eastAsia"/>
          <w:color w:val="808080"/>
        </w:rPr>
        <w:t>年</w:t>
      </w:r>
      <w:r>
        <w:rPr>
          <w:rFonts w:ascii="Verdana" w:hAnsi="Verdana"/>
          <w:color w:val="808080"/>
        </w:rPr>
        <w:t>各高校</w:t>
      </w:r>
      <w:r>
        <w:rPr>
          <w:rFonts w:hint="eastAsia"/>
          <w:color w:val="808080"/>
        </w:rPr>
        <w:t>应届本科毕业生（往届学生可以申请专业录取但不能申请奖学金）</w:t>
      </w:r>
    </w:p>
    <w:p w:rsidR="004A0293" w:rsidRDefault="000074B1">
      <w:pPr>
        <w:rPr>
          <w:color w:val="808080"/>
        </w:rPr>
      </w:pPr>
      <w:r>
        <w:rPr>
          <w:rFonts w:hint="eastAsia"/>
          <w:b/>
          <w:color w:val="808080"/>
        </w:rPr>
        <w:t>学</w:t>
      </w:r>
      <w:r>
        <w:rPr>
          <w:rFonts w:hint="eastAsia"/>
          <w:b/>
          <w:color w:val="808080"/>
        </w:rPr>
        <w:t xml:space="preserve">    </w:t>
      </w:r>
      <w:r>
        <w:rPr>
          <w:rFonts w:hint="eastAsia"/>
          <w:b/>
          <w:color w:val="808080"/>
        </w:rPr>
        <w:t>制</w:t>
      </w:r>
      <w:r>
        <w:rPr>
          <w:rFonts w:hint="eastAsia"/>
          <w:color w:val="808080"/>
        </w:rPr>
        <w:t>：</w:t>
      </w:r>
      <w:r w:rsidR="004A0293">
        <w:rPr>
          <w:rFonts w:hint="eastAsia"/>
          <w:color w:val="808080"/>
        </w:rPr>
        <w:t>专业阶段一年（</w:t>
      </w:r>
      <w:r w:rsidR="004A0293">
        <w:rPr>
          <w:rFonts w:hint="eastAsia"/>
          <w:color w:val="808080"/>
        </w:rPr>
        <w:t>Master 2</w:t>
      </w:r>
      <w:r w:rsidR="004A0293">
        <w:rPr>
          <w:rFonts w:hint="eastAsia"/>
          <w:color w:val="808080"/>
        </w:rPr>
        <w:t>）或二年</w:t>
      </w:r>
      <w:r w:rsidR="004A0293">
        <w:rPr>
          <w:rFonts w:hint="eastAsia"/>
          <w:color w:val="808080"/>
        </w:rPr>
        <w:t>(Master1-2)</w:t>
      </w:r>
    </w:p>
    <w:p w:rsidR="000074B1" w:rsidRDefault="000074B1">
      <w:pPr>
        <w:rPr>
          <w:color w:val="808080"/>
        </w:rPr>
      </w:pPr>
      <w:r>
        <w:rPr>
          <w:rFonts w:hint="eastAsia"/>
          <w:b/>
          <w:color w:val="808080"/>
        </w:rPr>
        <w:t>授课语言</w:t>
      </w:r>
      <w:r>
        <w:rPr>
          <w:rFonts w:hint="eastAsia"/>
          <w:color w:val="808080"/>
        </w:rPr>
        <w:t>：</w:t>
      </w:r>
      <w:r w:rsidRPr="0034181F">
        <w:rPr>
          <w:rFonts w:hint="eastAsia"/>
          <w:color w:val="FF0000"/>
        </w:rPr>
        <w:t>法语</w:t>
      </w:r>
      <w:r w:rsidR="0034181F">
        <w:rPr>
          <w:rFonts w:hint="eastAsia"/>
          <w:color w:val="808080"/>
        </w:rPr>
        <w:t xml:space="preserve">           </w:t>
      </w:r>
      <w:r w:rsidR="0034181F">
        <w:rPr>
          <w:rFonts w:hint="eastAsia"/>
          <w:color w:val="808080"/>
        </w:rPr>
        <w:t>面试语言：</w:t>
      </w:r>
      <w:r w:rsidR="0034181F" w:rsidRPr="0034181F">
        <w:rPr>
          <w:rFonts w:hint="eastAsia"/>
          <w:color w:val="FF0000"/>
        </w:rPr>
        <w:t>英语</w:t>
      </w:r>
    </w:p>
    <w:p w:rsidR="000074B1" w:rsidRDefault="000074B1">
      <w:pPr>
        <w:rPr>
          <w:color w:val="808080"/>
        </w:rPr>
      </w:pPr>
      <w:r>
        <w:rPr>
          <w:rFonts w:hint="eastAsia"/>
          <w:b/>
          <w:color w:val="808080"/>
        </w:rPr>
        <w:t>所获文凭</w:t>
      </w:r>
      <w:r>
        <w:rPr>
          <w:rFonts w:hint="eastAsia"/>
          <w:color w:val="808080"/>
        </w:rPr>
        <w:t>：</w:t>
      </w:r>
      <w:r>
        <w:rPr>
          <w:rFonts w:hint="eastAsia"/>
          <w:color w:val="808080"/>
        </w:rPr>
        <w:t>M</w:t>
      </w:r>
      <w:r>
        <w:rPr>
          <w:rFonts w:ascii="Verdana" w:hAnsi="Verdana"/>
          <w:color w:val="808080"/>
          <w:sz w:val="18"/>
        </w:rPr>
        <w:t>aster</w:t>
      </w:r>
      <w:r>
        <w:rPr>
          <w:rFonts w:hint="eastAsia"/>
          <w:color w:val="808080"/>
        </w:rPr>
        <w:t>（硕士研究生）</w:t>
      </w:r>
      <w:r>
        <w:rPr>
          <w:rFonts w:ascii="Verdana" w:hAnsi="Verdana"/>
          <w:color w:val="808080"/>
        </w:rPr>
        <w:t>，法国国家</w:t>
      </w:r>
      <w:r w:rsidR="00373756">
        <w:rPr>
          <w:rFonts w:ascii="Verdana" w:hAnsi="Verdana"/>
          <w:color w:val="808080"/>
        </w:rPr>
        <w:t>文凭</w:t>
      </w:r>
      <w:r>
        <w:rPr>
          <w:rFonts w:ascii="Verdana" w:hAnsi="Verdana"/>
          <w:color w:val="808080"/>
        </w:rPr>
        <w:t>。</w:t>
      </w:r>
    </w:p>
    <w:p w:rsidR="000074B1" w:rsidRDefault="000074B1">
      <w:pPr>
        <w:rPr>
          <w:color w:val="808080"/>
        </w:rPr>
      </w:pPr>
      <w:r>
        <w:rPr>
          <w:rFonts w:hint="eastAsia"/>
          <w:b/>
          <w:color w:val="808080"/>
        </w:rPr>
        <w:t>就读院校</w:t>
      </w:r>
      <w:r>
        <w:rPr>
          <w:rFonts w:hint="eastAsia"/>
          <w:color w:val="808080"/>
        </w:rPr>
        <w:t>：法国波尔多第四大学（孟德斯鸠大学）</w:t>
      </w:r>
    </w:p>
    <w:p w:rsidR="000074B1" w:rsidRDefault="000074B1">
      <w:pPr>
        <w:ind w:left="1084" w:hangingChars="514" w:hanging="1084"/>
        <w:rPr>
          <w:color w:val="808080"/>
        </w:rPr>
      </w:pPr>
      <w:r>
        <w:rPr>
          <w:rFonts w:hint="eastAsia"/>
          <w:b/>
          <w:color w:val="808080"/>
        </w:rPr>
        <w:t>学</w:t>
      </w:r>
      <w:r>
        <w:rPr>
          <w:rFonts w:hint="eastAsia"/>
          <w:b/>
          <w:color w:val="808080"/>
        </w:rPr>
        <w:t xml:space="preserve">    </w:t>
      </w:r>
      <w:r>
        <w:rPr>
          <w:rFonts w:hint="eastAsia"/>
          <w:b/>
          <w:color w:val="808080"/>
        </w:rPr>
        <w:t>费</w:t>
      </w:r>
      <w:r>
        <w:rPr>
          <w:rFonts w:hint="eastAsia"/>
          <w:color w:val="808080"/>
        </w:rPr>
        <w:t>：专业免学费，每年只需缴纳约</w:t>
      </w:r>
      <w:r>
        <w:rPr>
          <w:rFonts w:hint="eastAsia"/>
          <w:color w:val="808080"/>
        </w:rPr>
        <w:t>200</w:t>
      </w:r>
      <w:r>
        <w:rPr>
          <w:rFonts w:hint="eastAsia"/>
          <w:color w:val="808080"/>
        </w:rPr>
        <w:t>欧元注册费。</w:t>
      </w:r>
      <w:r>
        <w:rPr>
          <w:rFonts w:hint="eastAsia"/>
          <w:color w:val="808080"/>
        </w:rPr>
        <w:t xml:space="preserve"> </w:t>
      </w:r>
    </w:p>
    <w:p w:rsidR="000074B1" w:rsidRDefault="000074B1">
      <w:pPr>
        <w:rPr>
          <w:color w:val="808080"/>
        </w:rPr>
      </w:pPr>
      <w:r>
        <w:rPr>
          <w:rFonts w:hint="eastAsia"/>
          <w:b/>
          <w:color w:val="808080"/>
        </w:rPr>
        <w:t>生</w:t>
      </w:r>
      <w:r>
        <w:rPr>
          <w:rFonts w:hint="eastAsia"/>
          <w:b/>
          <w:color w:val="808080"/>
        </w:rPr>
        <w:t xml:space="preserve"> </w:t>
      </w:r>
      <w:r>
        <w:rPr>
          <w:rFonts w:hint="eastAsia"/>
          <w:b/>
          <w:color w:val="808080"/>
        </w:rPr>
        <w:t>活</w:t>
      </w:r>
      <w:r>
        <w:rPr>
          <w:rFonts w:hint="eastAsia"/>
          <w:b/>
          <w:color w:val="808080"/>
        </w:rPr>
        <w:t xml:space="preserve"> </w:t>
      </w:r>
      <w:r>
        <w:rPr>
          <w:rFonts w:hint="eastAsia"/>
          <w:b/>
          <w:color w:val="808080"/>
        </w:rPr>
        <w:t>费</w:t>
      </w:r>
      <w:r>
        <w:rPr>
          <w:rFonts w:hint="eastAsia"/>
          <w:color w:val="808080"/>
        </w:rPr>
        <w:t>：每月约</w:t>
      </w:r>
      <w:r>
        <w:rPr>
          <w:rFonts w:hint="eastAsia"/>
          <w:color w:val="808080"/>
        </w:rPr>
        <w:t>500</w:t>
      </w:r>
      <w:r>
        <w:rPr>
          <w:rFonts w:hint="eastAsia"/>
          <w:color w:val="808080"/>
        </w:rPr>
        <w:t>欧元</w:t>
      </w:r>
    </w:p>
    <w:p w:rsidR="000074B1" w:rsidRDefault="000074B1">
      <w:pPr>
        <w:ind w:left="1077" w:hangingChars="511" w:hanging="1077"/>
        <w:rPr>
          <w:color w:val="808080"/>
        </w:rPr>
      </w:pPr>
      <w:r>
        <w:rPr>
          <w:rFonts w:hint="eastAsia"/>
          <w:b/>
          <w:color w:val="808080"/>
        </w:rPr>
        <w:t>波尔多四大专业预录取：</w:t>
      </w:r>
      <w:r>
        <w:rPr>
          <w:rFonts w:hint="eastAsia"/>
          <w:color w:val="808080"/>
        </w:rPr>
        <w:t>经学校面试和材料审核后预录取的学生，可以在</w:t>
      </w:r>
      <w:r>
        <w:rPr>
          <w:rFonts w:hint="eastAsia"/>
          <w:color w:val="808080"/>
        </w:rPr>
        <w:t>20</w:t>
      </w:r>
      <w:r w:rsidR="00332493">
        <w:rPr>
          <w:rFonts w:hint="eastAsia"/>
          <w:color w:val="808080"/>
        </w:rPr>
        <w:t>1</w:t>
      </w:r>
      <w:r w:rsidR="004A0293">
        <w:rPr>
          <w:rFonts w:hint="eastAsia"/>
          <w:color w:val="808080"/>
        </w:rPr>
        <w:t>2</w:t>
      </w:r>
      <w:r>
        <w:rPr>
          <w:rFonts w:hint="eastAsia"/>
          <w:color w:val="808080"/>
        </w:rPr>
        <w:t>年秋季赴法国波尔多学习，语言达到要求后直接进入专业阶段学习。专业学习阶段免学费，自己负担语言阶段的学费，学习期间的生活费，医疗保险费。</w:t>
      </w:r>
    </w:p>
    <w:p w:rsidR="000074B1" w:rsidRDefault="000074B1">
      <w:pPr>
        <w:ind w:left="1077" w:hangingChars="511" w:hanging="1077"/>
        <w:rPr>
          <w:color w:val="808080"/>
        </w:rPr>
      </w:pPr>
      <w:r>
        <w:rPr>
          <w:rFonts w:hint="eastAsia"/>
          <w:b/>
          <w:color w:val="808080"/>
        </w:rPr>
        <w:t>埃菲尔奖学金：</w:t>
      </w:r>
      <w:r>
        <w:rPr>
          <w:rFonts w:hint="eastAsia"/>
          <w:color w:val="808080"/>
        </w:rPr>
        <w:t>埃菲尔奖学金组织机构为获奖者支付</w:t>
      </w:r>
      <w:r w:rsidR="008A472B">
        <w:rPr>
          <w:rFonts w:hint="eastAsia"/>
          <w:color w:val="808080"/>
        </w:rPr>
        <w:t>两个月</w:t>
      </w:r>
      <w:r>
        <w:rPr>
          <w:rFonts w:hint="eastAsia"/>
          <w:color w:val="808080"/>
        </w:rPr>
        <w:t>的法语学习学费、一年或两</w:t>
      </w:r>
      <w:r w:rsidR="001B3831">
        <w:rPr>
          <w:rFonts w:hint="eastAsia"/>
          <w:color w:val="808080"/>
        </w:rPr>
        <w:t>年的专业学习学费、往返机票费、医疗及保险费、及</w:t>
      </w:r>
      <w:r w:rsidR="00AC3ACD">
        <w:rPr>
          <w:rFonts w:hint="eastAsia"/>
          <w:color w:val="808080"/>
        </w:rPr>
        <w:t>每月</w:t>
      </w:r>
      <w:r>
        <w:rPr>
          <w:rFonts w:hint="eastAsia"/>
          <w:color w:val="808080"/>
        </w:rPr>
        <w:t>约</w:t>
      </w:r>
      <w:r>
        <w:rPr>
          <w:rFonts w:hint="eastAsia"/>
          <w:color w:val="808080"/>
        </w:rPr>
        <w:t>1181</w:t>
      </w:r>
      <w:r>
        <w:rPr>
          <w:rFonts w:hint="eastAsia"/>
          <w:color w:val="808080"/>
        </w:rPr>
        <w:t>欧元的奖学金。</w:t>
      </w:r>
    </w:p>
    <w:p w:rsidR="000074B1" w:rsidRDefault="000074B1">
      <w:pPr>
        <w:ind w:left="1077" w:hangingChars="511" w:hanging="1077"/>
        <w:rPr>
          <w:color w:val="808080"/>
        </w:rPr>
      </w:pPr>
      <w:r>
        <w:rPr>
          <w:rFonts w:hint="eastAsia"/>
          <w:b/>
          <w:color w:val="808080"/>
        </w:rPr>
        <w:t>攻读专业：</w:t>
      </w:r>
      <w:r>
        <w:rPr>
          <w:rFonts w:hint="eastAsia"/>
          <w:color w:val="808080"/>
        </w:rPr>
        <w:t>申请攻读的专业以波尔多第四大学网站上公布的当年招生的专业为准。详情请参考波尔多第四大学网站</w:t>
      </w:r>
      <w:hyperlink r:id="rId12" w:history="1">
        <w:r>
          <w:rPr>
            <w:rStyle w:val="a6"/>
            <w:rFonts w:hint="eastAsia"/>
            <w:color w:val="808080"/>
          </w:rPr>
          <w:t>http://www.u-bordeaux4.fr</w:t>
        </w:r>
      </w:hyperlink>
      <w:r>
        <w:rPr>
          <w:rFonts w:hint="eastAsia"/>
          <w:color w:val="808080"/>
        </w:rPr>
        <w:t>；在《</w:t>
      </w:r>
      <w:r>
        <w:rPr>
          <w:rFonts w:hint="eastAsia"/>
          <w:color w:val="808080"/>
        </w:rPr>
        <w:t>etude</w:t>
      </w:r>
      <w:r>
        <w:rPr>
          <w:rFonts w:hint="eastAsia"/>
          <w:color w:val="808080"/>
        </w:rPr>
        <w:t>》这一项里查找并选择专业。</w:t>
      </w:r>
    </w:p>
    <w:p w:rsidR="000074B1" w:rsidRDefault="000074B1">
      <w:pPr>
        <w:ind w:leftChars="510" w:left="1071" w:firstLineChars="3" w:firstLine="6"/>
        <w:rPr>
          <w:color w:val="808080"/>
        </w:rPr>
      </w:pPr>
      <w:r>
        <w:rPr>
          <w:rFonts w:hint="eastAsia"/>
          <w:color w:val="808080"/>
        </w:rPr>
        <w:t>中文请登录中教国际网站</w:t>
      </w:r>
      <w:hyperlink r:id="rId13" w:history="1">
        <w:r>
          <w:rPr>
            <w:rStyle w:val="a6"/>
            <w:color w:val="808080"/>
          </w:rPr>
          <w:t>http://www.cciee.com.cn/info/showinfo.asp?id=1926</w:t>
        </w:r>
      </w:hyperlink>
      <w:r>
        <w:rPr>
          <w:rFonts w:hint="eastAsia"/>
          <w:color w:val="808080"/>
        </w:rPr>
        <w:t>。</w:t>
      </w:r>
    </w:p>
    <w:p w:rsidR="000074B1" w:rsidRDefault="000074B1"/>
    <w:p w:rsidR="000074B1" w:rsidRDefault="000074B1">
      <w:pPr>
        <w:numPr>
          <w:ilvl w:val="0"/>
          <w:numId w:val="2"/>
        </w:numPr>
        <w:rPr>
          <w:b/>
          <w:color w:val="333399"/>
          <w:sz w:val="24"/>
        </w:rPr>
      </w:pPr>
      <w:r>
        <w:rPr>
          <w:rFonts w:hint="eastAsia"/>
          <w:b/>
          <w:color w:val="333399"/>
          <w:sz w:val="24"/>
        </w:rPr>
        <w:t>波尔多四大专业预录取及埃菲尔奖学金项目申请程序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2"/>
        <w:gridCol w:w="2355"/>
        <w:gridCol w:w="4425"/>
      </w:tblGrid>
      <w:tr w:rsidR="000074B1">
        <w:tc>
          <w:tcPr>
            <w:tcW w:w="1742" w:type="dxa"/>
            <w:vAlign w:val="center"/>
          </w:tcPr>
          <w:p w:rsidR="000074B1" w:rsidRDefault="000074B1" w:rsidP="00AC3ACD">
            <w:pPr>
              <w:rPr>
                <w:color w:val="808080"/>
              </w:rPr>
            </w:pPr>
            <w:r>
              <w:rPr>
                <w:color w:val="808080"/>
              </w:rPr>
              <w:t>20</w:t>
            </w:r>
            <w:r w:rsidR="001B3831">
              <w:rPr>
                <w:rFonts w:hint="eastAsia"/>
                <w:color w:val="808080"/>
              </w:rPr>
              <w:t>1</w:t>
            </w:r>
            <w:r w:rsidR="00AC3ACD">
              <w:rPr>
                <w:rFonts w:hint="eastAsia"/>
                <w:color w:val="808080"/>
              </w:rPr>
              <w:t>1</w:t>
            </w:r>
            <w:r>
              <w:rPr>
                <w:color w:val="808080"/>
              </w:rPr>
              <w:t>.</w:t>
            </w:r>
            <w:r w:rsidR="00AC3ACD">
              <w:rPr>
                <w:rFonts w:hint="eastAsia"/>
                <w:color w:val="808080"/>
              </w:rPr>
              <w:t>10</w:t>
            </w:r>
            <w:r>
              <w:rPr>
                <w:color w:val="808080"/>
              </w:rPr>
              <w:t>.1</w:t>
            </w:r>
            <w:r w:rsidR="00AC3ACD">
              <w:rPr>
                <w:rFonts w:hint="eastAsia"/>
                <w:color w:val="808080"/>
              </w:rPr>
              <w:t>9</w:t>
            </w:r>
            <w:r>
              <w:rPr>
                <w:color w:val="808080"/>
              </w:rPr>
              <w:t>－</w:t>
            </w:r>
            <w:r>
              <w:rPr>
                <w:color w:val="808080"/>
              </w:rPr>
              <w:t>20</w:t>
            </w:r>
            <w:r w:rsidR="00AC3ACD">
              <w:rPr>
                <w:rFonts w:hint="eastAsia"/>
                <w:color w:val="808080"/>
              </w:rPr>
              <w:t>11</w:t>
            </w:r>
            <w:r>
              <w:rPr>
                <w:color w:val="808080"/>
              </w:rPr>
              <w:t>.11.</w:t>
            </w:r>
            <w:r w:rsidR="00AC3ACD">
              <w:rPr>
                <w:rFonts w:hint="eastAsia"/>
                <w:color w:val="808080"/>
              </w:rPr>
              <w:t>25</w:t>
            </w:r>
          </w:p>
        </w:tc>
        <w:tc>
          <w:tcPr>
            <w:tcW w:w="2355" w:type="dxa"/>
            <w:vAlign w:val="center"/>
          </w:tcPr>
          <w:p w:rsidR="000074B1" w:rsidRDefault="000074B1">
            <w:pPr>
              <w:rPr>
                <w:rFonts w:ascii="宋体" w:hAnsi="宋体"/>
                <w:b/>
                <w:color w:val="808080"/>
              </w:rPr>
            </w:pPr>
            <w:r>
              <w:rPr>
                <w:rFonts w:ascii="宋体" w:hAnsi="宋体" w:hint="eastAsia"/>
                <w:b/>
                <w:color w:val="808080"/>
              </w:rPr>
              <w:t>中教国际法国项目办</w:t>
            </w:r>
            <w:r>
              <w:rPr>
                <w:rFonts w:hint="eastAsia"/>
                <w:color w:val="808080"/>
              </w:rPr>
              <w:t>接受申请者提交申请材料，</w:t>
            </w:r>
            <w:r>
              <w:rPr>
                <w:rFonts w:ascii="宋体" w:hAnsi="宋体" w:hint="eastAsia"/>
                <w:color w:val="808080"/>
              </w:rPr>
              <w:t>同时交纳面试费及材料翻译费人民币1500元</w:t>
            </w:r>
            <w:r>
              <w:rPr>
                <w:rFonts w:hint="eastAsia"/>
                <w:color w:val="808080"/>
              </w:rPr>
              <w:t>。</w:t>
            </w:r>
          </w:p>
        </w:tc>
        <w:tc>
          <w:tcPr>
            <w:tcW w:w="4425" w:type="dxa"/>
            <w:vAlign w:val="center"/>
          </w:tcPr>
          <w:p w:rsidR="000074B1" w:rsidRDefault="000074B1">
            <w:pPr>
              <w:rPr>
                <w:color w:val="808080"/>
              </w:rPr>
            </w:pPr>
            <w:r>
              <w:rPr>
                <w:rFonts w:hint="eastAsia"/>
                <w:color w:val="808080"/>
              </w:rPr>
              <w:t>文本文字材料请递交或快件邮寄到以下地址：</w:t>
            </w:r>
          </w:p>
          <w:p w:rsidR="000074B1" w:rsidRDefault="000074B1">
            <w:pPr>
              <w:rPr>
                <w:color w:val="808080"/>
              </w:rPr>
            </w:pPr>
            <w:r>
              <w:rPr>
                <w:rFonts w:hint="eastAsia"/>
                <w:color w:val="808080"/>
              </w:rPr>
              <w:t>北京市朝阳区东三环中路</w:t>
            </w:r>
            <w:r>
              <w:rPr>
                <w:rFonts w:hint="eastAsia"/>
                <w:color w:val="808080"/>
              </w:rPr>
              <w:t>39</w:t>
            </w:r>
            <w:r>
              <w:rPr>
                <w:rFonts w:hint="eastAsia"/>
                <w:color w:val="808080"/>
              </w:rPr>
              <w:t>号建外</w:t>
            </w:r>
            <w:r>
              <w:rPr>
                <w:rFonts w:hint="eastAsia"/>
                <w:color w:val="808080"/>
              </w:rPr>
              <w:t>SOHO 16</w:t>
            </w:r>
            <w:r>
              <w:rPr>
                <w:rFonts w:hint="eastAsia"/>
                <w:color w:val="808080"/>
              </w:rPr>
              <w:t>号楼</w:t>
            </w:r>
            <w:r>
              <w:rPr>
                <w:rFonts w:hint="eastAsia"/>
                <w:color w:val="808080"/>
              </w:rPr>
              <w:t>28</w:t>
            </w:r>
            <w:r>
              <w:rPr>
                <w:rFonts w:hint="eastAsia"/>
                <w:color w:val="808080"/>
              </w:rPr>
              <w:t>层</w:t>
            </w:r>
            <w:r>
              <w:rPr>
                <w:rFonts w:hint="eastAsia"/>
                <w:color w:val="808080"/>
              </w:rPr>
              <w:t xml:space="preserve"> </w:t>
            </w:r>
            <w:r>
              <w:rPr>
                <w:rFonts w:hint="eastAsia"/>
                <w:color w:val="808080"/>
              </w:rPr>
              <w:t>中教国际教育交流中心法国部</w:t>
            </w:r>
            <w:r>
              <w:rPr>
                <w:rFonts w:hint="eastAsia"/>
                <w:color w:val="808080"/>
              </w:rPr>
              <w:t xml:space="preserve"> </w:t>
            </w:r>
          </w:p>
          <w:p w:rsidR="000074B1" w:rsidRDefault="000074B1">
            <w:pPr>
              <w:rPr>
                <w:color w:val="808080"/>
              </w:rPr>
            </w:pPr>
            <w:r>
              <w:rPr>
                <w:rFonts w:hint="eastAsia"/>
                <w:color w:val="808080"/>
              </w:rPr>
              <w:t>邮政编码：</w:t>
            </w:r>
            <w:r>
              <w:rPr>
                <w:rFonts w:hint="eastAsia"/>
                <w:color w:val="808080"/>
              </w:rPr>
              <w:t xml:space="preserve">100022     </w:t>
            </w:r>
          </w:p>
          <w:p w:rsidR="000074B1" w:rsidRDefault="000074B1">
            <w:pPr>
              <w:rPr>
                <w:color w:val="808080"/>
              </w:rPr>
            </w:pPr>
            <w:r>
              <w:rPr>
                <w:rFonts w:hint="eastAsia"/>
                <w:color w:val="808080"/>
              </w:rPr>
              <w:t>个人简历和职业规划等需要提供相应的电子版材料，电子版材料请在标题中注明内容、姓名，并发送到电子信箱：</w:t>
            </w:r>
            <w:hyperlink r:id="rId14" w:history="1">
              <w:r>
                <w:rPr>
                  <w:rStyle w:val="a6"/>
                  <w:rFonts w:hint="eastAsia"/>
                  <w:color w:val="808080"/>
                </w:rPr>
                <w:t>france@cciee.cn</w:t>
              </w:r>
            </w:hyperlink>
            <w:r>
              <w:rPr>
                <w:rFonts w:hint="eastAsia"/>
                <w:color w:val="808080"/>
              </w:rPr>
              <w:t xml:space="preserve"> </w:t>
            </w:r>
            <w:r>
              <w:rPr>
                <w:rFonts w:hint="eastAsia"/>
                <w:color w:val="808080"/>
              </w:rPr>
              <w:t>或</w:t>
            </w:r>
            <w:r>
              <w:rPr>
                <w:rFonts w:hint="eastAsia"/>
                <w:color w:val="808080"/>
              </w:rPr>
              <w:t xml:space="preserve"> </w:t>
            </w:r>
            <w:hyperlink r:id="rId15" w:history="1">
              <w:r>
                <w:rPr>
                  <w:rStyle w:val="a6"/>
                  <w:rFonts w:hint="eastAsia"/>
                  <w:color w:val="808080"/>
                </w:rPr>
                <w:t>xuguixiu@cciee.cn</w:t>
              </w:r>
            </w:hyperlink>
            <w:r>
              <w:rPr>
                <w:rFonts w:hint="eastAsia"/>
                <w:color w:val="808080"/>
              </w:rPr>
              <w:t xml:space="preserve"> </w:t>
            </w:r>
          </w:p>
        </w:tc>
      </w:tr>
      <w:tr w:rsidR="000074B1">
        <w:tc>
          <w:tcPr>
            <w:tcW w:w="1742" w:type="dxa"/>
            <w:vAlign w:val="center"/>
          </w:tcPr>
          <w:p w:rsidR="000074B1" w:rsidRDefault="000074B1" w:rsidP="00AC3ACD">
            <w:pPr>
              <w:rPr>
                <w:color w:val="808080"/>
              </w:rPr>
            </w:pPr>
            <w:r>
              <w:rPr>
                <w:color w:val="808080"/>
              </w:rPr>
              <w:t>20</w:t>
            </w:r>
            <w:r w:rsidR="001B3831">
              <w:rPr>
                <w:rFonts w:hint="eastAsia"/>
                <w:color w:val="808080"/>
              </w:rPr>
              <w:t>1</w:t>
            </w:r>
            <w:r w:rsidR="00AC3ACD">
              <w:rPr>
                <w:rFonts w:hint="eastAsia"/>
                <w:color w:val="808080"/>
              </w:rPr>
              <w:t>1</w:t>
            </w:r>
            <w:r>
              <w:rPr>
                <w:color w:val="808080"/>
              </w:rPr>
              <w:t>.</w:t>
            </w:r>
            <w:r w:rsidR="00AC3ACD">
              <w:rPr>
                <w:rFonts w:hint="eastAsia"/>
                <w:color w:val="808080"/>
              </w:rPr>
              <w:t>10</w:t>
            </w:r>
            <w:r>
              <w:rPr>
                <w:color w:val="808080"/>
              </w:rPr>
              <w:t>.1</w:t>
            </w:r>
            <w:r w:rsidR="00AC3ACD">
              <w:rPr>
                <w:rFonts w:hint="eastAsia"/>
                <w:color w:val="808080"/>
              </w:rPr>
              <w:t>9</w:t>
            </w:r>
            <w:r>
              <w:rPr>
                <w:rFonts w:hint="eastAsia"/>
                <w:color w:val="808080"/>
              </w:rPr>
              <w:t>—</w:t>
            </w:r>
            <w:r>
              <w:rPr>
                <w:color w:val="808080"/>
              </w:rPr>
              <w:t>20</w:t>
            </w:r>
            <w:r w:rsidR="00AC3ACD">
              <w:rPr>
                <w:rFonts w:hint="eastAsia"/>
                <w:color w:val="808080"/>
              </w:rPr>
              <w:t>11</w:t>
            </w:r>
            <w:r w:rsidR="00AC3ACD">
              <w:rPr>
                <w:color w:val="808080"/>
              </w:rPr>
              <w:t>.11.</w:t>
            </w:r>
            <w:r w:rsidR="00AC3ACD">
              <w:rPr>
                <w:rFonts w:hint="eastAsia"/>
                <w:color w:val="808080"/>
              </w:rPr>
              <w:t>2</w:t>
            </w:r>
            <w:r>
              <w:rPr>
                <w:color w:val="808080"/>
              </w:rPr>
              <w:t>5</w:t>
            </w:r>
          </w:p>
        </w:tc>
        <w:tc>
          <w:tcPr>
            <w:tcW w:w="2355" w:type="dxa"/>
            <w:vAlign w:val="center"/>
          </w:tcPr>
          <w:p w:rsidR="000074B1" w:rsidRDefault="000074B1">
            <w:pPr>
              <w:rPr>
                <w:color w:val="808080"/>
              </w:rPr>
            </w:pPr>
          </w:p>
        </w:tc>
        <w:tc>
          <w:tcPr>
            <w:tcW w:w="4425" w:type="dxa"/>
            <w:vAlign w:val="center"/>
          </w:tcPr>
          <w:p w:rsidR="000074B1" w:rsidRDefault="000074B1">
            <w:pPr>
              <w:rPr>
                <w:color w:val="808080"/>
              </w:rPr>
            </w:pPr>
            <w:r>
              <w:rPr>
                <w:rFonts w:ascii="宋体" w:hAnsi="宋体" w:hint="eastAsia"/>
                <w:b/>
                <w:color w:val="808080"/>
              </w:rPr>
              <w:t>中教国际法国项目办</w:t>
            </w:r>
            <w:r>
              <w:rPr>
                <w:rFonts w:hint="eastAsia"/>
                <w:color w:val="808080"/>
              </w:rPr>
              <w:t>初选申请者，了解申请者基本情况，确认申请人英语及法语水平，并填写埃菲尔奖学金申请表格第</w:t>
            </w:r>
            <w:r>
              <w:rPr>
                <w:rFonts w:hint="eastAsia"/>
                <w:color w:val="808080"/>
              </w:rPr>
              <w:t>1-4</w:t>
            </w:r>
            <w:r>
              <w:rPr>
                <w:rFonts w:hint="eastAsia"/>
                <w:color w:val="808080"/>
              </w:rPr>
              <w:t>页。</w:t>
            </w:r>
          </w:p>
        </w:tc>
      </w:tr>
      <w:tr w:rsidR="000074B1">
        <w:tc>
          <w:tcPr>
            <w:tcW w:w="1742" w:type="dxa"/>
            <w:vAlign w:val="center"/>
          </w:tcPr>
          <w:p w:rsidR="000074B1" w:rsidRDefault="000074B1" w:rsidP="00AC3ACD">
            <w:pPr>
              <w:rPr>
                <w:color w:val="808080"/>
              </w:rPr>
            </w:pPr>
            <w:r>
              <w:rPr>
                <w:color w:val="808080"/>
              </w:rPr>
              <w:t>20</w:t>
            </w:r>
            <w:r w:rsidR="001B3831">
              <w:rPr>
                <w:rFonts w:hint="eastAsia"/>
                <w:color w:val="808080"/>
              </w:rPr>
              <w:t>1</w:t>
            </w:r>
            <w:r w:rsidR="00AC3ACD">
              <w:rPr>
                <w:rFonts w:hint="eastAsia"/>
                <w:color w:val="808080"/>
              </w:rPr>
              <w:t>1</w:t>
            </w:r>
            <w:r>
              <w:rPr>
                <w:color w:val="808080"/>
              </w:rPr>
              <w:t>.11.1</w:t>
            </w:r>
            <w:r w:rsidR="00AC3ACD">
              <w:rPr>
                <w:rFonts w:hint="eastAsia"/>
                <w:color w:val="808080"/>
              </w:rPr>
              <w:t>7</w:t>
            </w:r>
            <w:r>
              <w:rPr>
                <w:rFonts w:hint="eastAsia"/>
                <w:color w:val="808080"/>
              </w:rPr>
              <w:t>—</w:t>
            </w:r>
            <w:r>
              <w:rPr>
                <w:color w:val="808080"/>
              </w:rPr>
              <w:t>20</w:t>
            </w:r>
            <w:r w:rsidR="001B3831">
              <w:rPr>
                <w:rFonts w:hint="eastAsia"/>
                <w:color w:val="808080"/>
              </w:rPr>
              <w:t>1</w:t>
            </w:r>
            <w:r w:rsidR="00AC3ACD">
              <w:rPr>
                <w:rFonts w:hint="eastAsia"/>
                <w:color w:val="808080"/>
              </w:rPr>
              <w:t>1</w:t>
            </w:r>
            <w:r>
              <w:rPr>
                <w:color w:val="808080"/>
              </w:rPr>
              <w:t>.11.2</w:t>
            </w:r>
            <w:r w:rsidR="00AC3ACD">
              <w:rPr>
                <w:rFonts w:hint="eastAsia"/>
                <w:color w:val="808080"/>
              </w:rPr>
              <w:t>6</w:t>
            </w:r>
          </w:p>
        </w:tc>
        <w:tc>
          <w:tcPr>
            <w:tcW w:w="2355" w:type="dxa"/>
            <w:vAlign w:val="center"/>
          </w:tcPr>
          <w:p w:rsidR="000074B1" w:rsidRDefault="000074B1">
            <w:pPr>
              <w:rPr>
                <w:color w:val="808080"/>
              </w:rPr>
            </w:pPr>
            <w:r>
              <w:rPr>
                <w:rFonts w:ascii="宋体" w:hAnsi="宋体" w:hint="eastAsia"/>
                <w:color w:val="808080"/>
              </w:rPr>
              <w:t>波尔多第四大学</w:t>
            </w:r>
            <w:r>
              <w:rPr>
                <w:rFonts w:hint="eastAsia"/>
                <w:color w:val="808080"/>
              </w:rPr>
              <w:t>教授对中国学生进行</w:t>
            </w:r>
            <w:r w:rsidR="0034181F" w:rsidRPr="0034181F">
              <w:rPr>
                <w:rFonts w:hint="eastAsia"/>
                <w:color w:val="FF0000"/>
              </w:rPr>
              <w:t>英语</w:t>
            </w:r>
            <w:r w:rsidRPr="0034181F">
              <w:rPr>
                <w:rFonts w:hint="eastAsia"/>
                <w:color w:val="FF0000"/>
              </w:rPr>
              <w:t>面试</w:t>
            </w:r>
          </w:p>
        </w:tc>
        <w:tc>
          <w:tcPr>
            <w:tcW w:w="4425" w:type="dxa"/>
            <w:vAlign w:val="center"/>
          </w:tcPr>
          <w:p w:rsidR="000074B1" w:rsidRDefault="000074B1">
            <w:pPr>
              <w:rPr>
                <w:color w:val="808080"/>
              </w:rPr>
            </w:pPr>
            <w:r>
              <w:rPr>
                <w:rFonts w:hint="eastAsia"/>
                <w:color w:val="808080"/>
              </w:rPr>
              <w:t>具体</w:t>
            </w:r>
            <w:r w:rsidR="001B3831">
              <w:rPr>
                <w:rFonts w:hint="eastAsia"/>
                <w:color w:val="808080"/>
              </w:rPr>
              <w:t>时间</w:t>
            </w:r>
            <w:r>
              <w:rPr>
                <w:rFonts w:hint="eastAsia"/>
                <w:color w:val="808080"/>
              </w:rPr>
              <w:t>地点由中教国际相关网站上公布并另行通知申请人</w:t>
            </w:r>
          </w:p>
        </w:tc>
      </w:tr>
      <w:tr w:rsidR="000074B1">
        <w:tc>
          <w:tcPr>
            <w:tcW w:w="1742" w:type="dxa"/>
            <w:vAlign w:val="center"/>
          </w:tcPr>
          <w:p w:rsidR="000074B1" w:rsidRDefault="000074B1" w:rsidP="007030BD">
            <w:pPr>
              <w:rPr>
                <w:color w:val="808080"/>
              </w:rPr>
            </w:pPr>
            <w:r>
              <w:rPr>
                <w:rFonts w:hint="eastAsia"/>
                <w:color w:val="808080"/>
              </w:rPr>
              <w:t>20</w:t>
            </w:r>
            <w:r w:rsidR="001B3831">
              <w:rPr>
                <w:rFonts w:hint="eastAsia"/>
                <w:color w:val="808080"/>
              </w:rPr>
              <w:t>1</w:t>
            </w:r>
            <w:r w:rsidR="007030BD">
              <w:rPr>
                <w:rFonts w:hint="eastAsia"/>
                <w:color w:val="808080"/>
              </w:rPr>
              <w:t>1</w:t>
            </w:r>
            <w:r>
              <w:rPr>
                <w:rFonts w:hint="eastAsia"/>
                <w:color w:val="808080"/>
              </w:rPr>
              <w:t>年</w:t>
            </w:r>
            <w:r>
              <w:rPr>
                <w:rFonts w:hint="eastAsia"/>
                <w:color w:val="808080"/>
              </w:rPr>
              <w:t>12</w:t>
            </w:r>
            <w:r>
              <w:rPr>
                <w:rFonts w:hint="eastAsia"/>
                <w:color w:val="808080"/>
              </w:rPr>
              <w:t>月</w:t>
            </w:r>
          </w:p>
        </w:tc>
        <w:tc>
          <w:tcPr>
            <w:tcW w:w="2355" w:type="dxa"/>
            <w:vAlign w:val="center"/>
          </w:tcPr>
          <w:p w:rsidR="000074B1" w:rsidRDefault="000074B1">
            <w:pPr>
              <w:rPr>
                <w:color w:val="808080"/>
              </w:rPr>
            </w:pPr>
            <w:r>
              <w:rPr>
                <w:rFonts w:hint="eastAsia"/>
                <w:color w:val="808080"/>
              </w:rPr>
              <w:t>确认面试录取学生名单</w:t>
            </w:r>
          </w:p>
        </w:tc>
        <w:tc>
          <w:tcPr>
            <w:tcW w:w="4425" w:type="dxa"/>
            <w:vAlign w:val="center"/>
          </w:tcPr>
          <w:p w:rsidR="000074B1" w:rsidRDefault="000074B1" w:rsidP="001B3831">
            <w:pPr>
              <w:rPr>
                <w:color w:val="808080"/>
              </w:rPr>
            </w:pPr>
            <w:r>
              <w:rPr>
                <w:rFonts w:hint="eastAsia"/>
                <w:color w:val="808080"/>
              </w:rPr>
              <w:t>面试录取学生与中教国际签约，缴纳奖学金申请费人民币</w:t>
            </w:r>
            <w:r w:rsidR="001B3831">
              <w:rPr>
                <w:rFonts w:hint="eastAsia"/>
                <w:b/>
                <w:color w:val="808080"/>
              </w:rPr>
              <w:t>20</w:t>
            </w:r>
            <w:r>
              <w:rPr>
                <w:rFonts w:hint="eastAsia"/>
                <w:b/>
                <w:color w:val="808080"/>
              </w:rPr>
              <w:t>000</w:t>
            </w:r>
            <w:r>
              <w:rPr>
                <w:rFonts w:hint="eastAsia"/>
                <w:b/>
                <w:color w:val="808080"/>
              </w:rPr>
              <w:t>元</w:t>
            </w:r>
            <w:r>
              <w:rPr>
                <w:rFonts w:hint="eastAsia"/>
                <w:color w:val="808080"/>
              </w:rPr>
              <w:t>。</w:t>
            </w:r>
            <w:r>
              <w:rPr>
                <w:rFonts w:ascii="宋体" w:hAnsi="宋体" w:hint="eastAsia"/>
                <w:b/>
                <w:color w:val="808080"/>
              </w:rPr>
              <w:t>中教国际法国项目办</w:t>
            </w:r>
            <w:r>
              <w:rPr>
                <w:rFonts w:hint="eastAsia"/>
                <w:color w:val="808080"/>
              </w:rPr>
              <w:t>将完整的申请材料寄往波尔多</w:t>
            </w:r>
            <w:r>
              <w:rPr>
                <w:rFonts w:ascii="宋体" w:hAnsi="宋体" w:hint="eastAsia"/>
                <w:color w:val="808080"/>
              </w:rPr>
              <w:t>第四大学</w:t>
            </w:r>
            <w:r>
              <w:rPr>
                <w:rFonts w:hint="eastAsia"/>
                <w:color w:val="808080"/>
              </w:rPr>
              <w:t>。</w:t>
            </w:r>
          </w:p>
        </w:tc>
      </w:tr>
      <w:tr w:rsidR="000074B1">
        <w:tc>
          <w:tcPr>
            <w:tcW w:w="1742" w:type="dxa"/>
            <w:vAlign w:val="center"/>
          </w:tcPr>
          <w:p w:rsidR="000074B1" w:rsidRDefault="000074B1" w:rsidP="007030BD">
            <w:pPr>
              <w:rPr>
                <w:color w:val="808080"/>
              </w:rPr>
            </w:pPr>
            <w:r>
              <w:rPr>
                <w:rFonts w:hint="eastAsia"/>
                <w:color w:val="808080"/>
              </w:rPr>
              <w:lastRenderedPageBreak/>
              <w:t>20</w:t>
            </w:r>
            <w:r w:rsidR="001B3831">
              <w:rPr>
                <w:rFonts w:hint="eastAsia"/>
                <w:color w:val="808080"/>
              </w:rPr>
              <w:t>1</w:t>
            </w:r>
            <w:r w:rsidR="007030BD">
              <w:rPr>
                <w:rFonts w:hint="eastAsia"/>
                <w:color w:val="808080"/>
              </w:rPr>
              <w:t>1</w:t>
            </w:r>
            <w:r>
              <w:rPr>
                <w:rFonts w:hint="eastAsia"/>
                <w:color w:val="808080"/>
              </w:rPr>
              <w:t>年</w:t>
            </w:r>
            <w:r>
              <w:rPr>
                <w:rFonts w:hint="eastAsia"/>
                <w:color w:val="808080"/>
              </w:rPr>
              <w:t>12</w:t>
            </w:r>
            <w:r>
              <w:rPr>
                <w:rFonts w:hint="eastAsia"/>
                <w:color w:val="808080"/>
              </w:rPr>
              <w:t>月—</w:t>
            </w:r>
            <w:r>
              <w:rPr>
                <w:rFonts w:hint="eastAsia"/>
                <w:color w:val="808080"/>
              </w:rPr>
              <w:t>201</w:t>
            </w:r>
            <w:r w:rsidR="007030BD">
              <w:rPr>
                <w:rFonts w:hint="eastAsia"/>
                <w:color w:val="808080"/>
              </w:rPr>
              <w:t>2</w:t>
            </w:r>
            <w:r>
              <w:rPr>
                <w:rFonts w:hint="eastAsia"/>
                <w:color w:val="808080"/>
              </w:rPr>
              <w:t>年</w:t>
            </w:r>
            <w:r w:rsidR="001B3831">
              <w:rPr>
                <w:rFonts w:hint="eastAsia"/>
                <w:color w:val="808080"/>
              </w:rPr>
              <w:t>0</w:t>
            </w:r>
            <w:r>
              <w:rPr>
                <w:rFonts w:hint="eastAsia"/>
                <w:color w:val="808080"/>
              </w:rPr>
              <w:t>1</w:t>
            </w:r>
            <w:r>
              <w:rPr>
                <w:rFonts w:hint="eastAsia"/>
                <w:color w:val="808080"/>
              </w:rPr>
              <w:t>月</w:t>
            </w:r>
          </w:p>
        </w:tc>
        <w:tc>
          <w:tcPr>
            <w:tcW w:w="2355" w:type="dxa"/>
            <w:vAlign w:val="center"/>
          </w:tcPr>
          <w:p w:rsidR="000074B1" w:rsidRDefault="000074B1">
            <w:pPr>
              <w:rPr>
                <w:color w:val="808080"/>
              </w:rPr>
            </w:pPr>
            <w:r>
              <w:rPr>
                <w:rFonts w:ascii="宋体" w:hAnsi="宋体" w:hint="eastAsia"/>
                <w:color w:val="808080"/>
              </w:rPr>
              <w:t>波尔多第四大学专业评审委员会筛选学生材料</w:t>
            </w:r>
          </w:p>
        </w:tc>
        <w:tc>
          <w:tcPr>
            <w:tcW w:w="4425" w:type="dxa"/>
            <w:vAlign w:val="center"/>
          </w:tcPr>
          <w:p w:rsidR="000074B1" w:rsidRDefault="000074B1">
            <w:pPr>
              <w:numPr>
                <w:ilvl w:val="0"/>
                <w:numId w:val="3"/>
              </w:numPr>
              <w:rPr>
                <w:color w:val="808080"/>
              </w:rPr>
            </w:pPr>
            <w:r>
              <w:rPr>
                <w:rFonts w:hint="eastAsia"/>
                <w:color w:val="808080"/>
              </w:rPr>
              <w:t>审查申请表和附带材料（申请表的</w:t>
            </w:r>
            <w:r>
              <w:rPr>
                <w:rFonts w:hint="eastAsia"/>
                <w:color w:val="808080"/>
              </w:rPr>
              <w:t>1-4</w:t>
            </w:r>
            <w:r>
              <w:rPr>
                <w:rFonts w:hint="eastAsia"/>
                <w:color w:val="808080"/>
              </w:rPr>
              <w:t>页）。注意职业规划，排除不合格情况；</w:t>
            </w:r>
          </w:p>
          <w:p w:rsidR="000074B1" w:rsidRDefault="000074B1">
            <w:pPr>
              <w:numPr>
                <w:ilvl w:val="0"/>
                <w:numId w:val="3"/>
              </w:numPr>
              <w:rPr>
                <w:color w:val="808080"/>
              </w:rPr>
            </w:pPr>
            <w:r>
              <w:rPr>
                <w:rFonts w:hint="eastAsia"/>
                <w:color w:val="808080"/>
              </w:rPr>
              <w:t>填写申请表第</w:t>
            </w:r>
            <w:r>
              <w:rPr>
                <w:rFonts w:hint="eastAsia"/>
                <w:color w:val="808080"/>
              </w:rPr>
              <w:t>5</w:t>
            </w:r>
            <w:r>
              <w:rPr>
                <w:rFonts w:hint="eastAsia"/>
                <w:color w:val="808080"/>
              </w:rPr>
              <w:t>页。</w:t>
            </w:r>
          </w:p>
          <w:p w:rsidR="000074B1" w:rsidRDefault="000074B1" w:rsidP="007030BD">
            <w:pPr>
              <w:numPr>
                <w:ilvl w:val="0"/>
                <w:numId w:val="3"/>
              </w:numPr>
              <w:rPr>
                <w:color w:val="808080"/>
              </w:rPr>
            </w:pPr>
            <w:r>
              <w:rPr>
                <w:rFonts w:hint="eastAsia"/>
                <w:color w:val="808080"/>
              </w:rPr>
              <w:t>201</w:t>
            </w:r>
            <w:r w:rsidR="007030BD">
              <w:rPr>
                <w:rFonts w:hint="eastAsia"/>
                <w:color w:val="808080"/>
              </w:rPr>
              <w:t>2</w:t>
            </w:r>
            <w:r>
              <w:rPr>
                <w:rFonts w:hint="eastAsia"/>
                <w:color w:val="808080"/>
              </w:rPr>
              <w:t>年</w:t>
            </w:r>
            <w:r>
              <w:rPr>
                <w:rFonts w:hint="eastAsia"/>
                <w:color w:val="808080"/>
              </w:rPr>
              <w:t>2</w:t>
            </w:r>
            <w:r>
              <w:rPr>
                <w:rFonts w:hint="eastAsia"/>
                <w:color w:val="808080"/>
              </w:rPr>
              <w:t>月波尔多第四大学通知专业录取名单。</w:t>
            </w:r>
          </w:p>
        </w:tc>
      </w:tr>
      <w:tr w:rsidR="000074B1">
        <w:tc>
          <w:tcPr>
            <w:tcW w:w="1742" w:type="dxa"/>
            <w:vAlign w:val="center"/>
          </w:tcPr>
          <w:p w:rsidR="000074B1" w:rsidRDefault="000074B1">
            <w:pPr>
              <w:rPr>
                <w:color w:val="808080"/>
              </w:rPr>
            </w:pPr>
          </w:p>
        </w:tc>
        <w:tc>
          <w:tcPr>
            <w:tcW w:w="2355" w:type="dxa"/>
            <w:vAlign w:val="center"/>
          </w:tcPr>
          <w:p w:rsidR="000074B1" w:rsidRDefault="000074B1">
            <w:pPr>
              <w:rPr>
                <w:color w:val="808080"/>
              </w:rPr>
            </w:pPr>
            <w:r>
              <w:rPr>
                <w:rFonts w:ascii="宋体" w:hAnsi="宋体" w:hint="eastAsia"/>
                <w:color w:val="808080"/>
              </w:rPr>
              <w:t>波尔多第四大学国际关系部</w:t>
            </w:r>
            <w:r>
              <w:rPr>
                <w:rFonts w:hint="eastAsia"/>
                <w:color w:val="808080"/>
              </w:rPr>
              <w:t>对申请材料的管理和跟踪</w:t>
            </w:r>
          </w:p>
        </w:tc>
        <w:tc>
          <w:tcPr>
            <w:tcW w:w="4425" w:type="dxa"/>
            <w:vAlign w:val="center"/>
          </w:tcPr>
          <w:p w:rsidR="000074B1" w:rsidRDefault="000074B1">
            <w:pPr>
              <w:numPr>
                <w:ilvl w:val="0"/>
                <w:numId w:val="3"/>
              </w:numPr>
              <w:rPr>
                <w:color w:val="808080"/>
              </w:rPr>
            </w:pPr>
            <w:r>
              <w:rPr>
                <w:rFonts w:hint="eastAsia"/>
                <w:color w:val="808080"/>
              </w:rPr>
              <w:t>审查教师工作组转交的材料内容并填写申请表第</w:t>
            </w:r>
            <w:r>
              <w:rPr>
                <w:rFonts w:hint="eastAsia"/>
                <w:color w:val="808080"/>
              </w:rPr>
              <w:t>6-8</w:t>
            </w:r>
            <w:r>
              <w:rPr>
                <w:rFonts w:hint="eastAsia"/>
                <w:color w:val="808080"/>
              </w:rPr>
              <w:t>页；</w:t>
            </w:r>
          </w:p>
          <w:p w:rsidR="000074B1" w:rsidRDefault="000074B1">
            <w:pPr>
              <w:numPr>
                <w:ilvl w:val="0"/>
                <w:numId w:val="3"/>
              </w:numPr>
              <w:rPr>
                <w:color w:val="808080"/>
              </w:rPr>
            </w:pPr>
            <w:r>
              <w:rPr>
                <w:rFonts w:hint="eastAsia"/>
                <w:color w:val="808080"/>
              </w:rPr>
              <w:t>将选定的申请材料转交给有关学科的负责人，确保材料寄出前的跟踪。</w:t>
            </w:r>
          </w:p>
        </w:tc>
      </w:tr>
      <w:tr w:rsidR="000074B1">
        <w:tc>
          <w:tcPr>
            <w:tcW w:w="1742" w:type="dxa"/>
            <w:vAlign w:val="center"/>
          </w:tcPr>
          <w:p w:rsidR="000074B1" w:rsidRDefault="000074B1" w:rsidP="007030BD">
            <w:pPr>
              <w:rPr>
                <w:color w:val="808080"/>
              </w:rPr>
            </w:pPr>
            <w:r>
              <w:rPr>
                <w:rFonts w:hint="eastAsia"/>
                <w:color w:val="808080"/>
              </w:rPr>
              <w:t>20</w:t>
            </w:r>
            <w:r w:rsidR="001B3831">
              <w:rPr>
                <w:rFonts w:hint="eastAsia"/>
                <w:color w:val="808080"/>
              </w:rPr>
              <w:t>1</w:t>
            </w:r>
            <w:r w:rsidR="007030BD">
              <w:rPr>
                <w:rFonts w:hint="eastAsia"/>
                <w:color w:val="808080"/>
              </w:rPr>
              <w:t>2</w:t>
            </w:r>
            <w:r>
              <w:rPr>
                <w:rFonts w:hint="eastAsia"/>
                <w:color w:val="808080"/>
              </w:rPr>
              <w:t>年</w:t>
            </w:r>
            <w:r w:rsidR="001B3831">
              <w:rPr>
                <w:rFonts w:hint="eastAsia"/>
                <w:color w:val="808080"/>
              </w:rPr>
              <w:t>0</w:t>
            </w:r>
            <w:r>
              <w:rPr>
                <w:rFonts w:hint="eastAsia"/>
                <w:color w:val="808080"/>
              </w:rPr>
              <w:t>1</w:t>
            </w:r>
            <w:r>
              <w:rPr>
                <w:rFonts w:hint="eastAsia"/>
                <w:color w:val="808080"/>
              </w:rPr>
              <w:t>月—</w:t>
            </w:r>
            <w:r>
              <w:rPr>
                <w:rFonts w:hint="eastAsia"/>
                <w:color w:val="808080"/>
              </w:rPr>
              <w:t>201</w:t>
            </w:r>
            <w:r w:rsidR="007030BD">
              <w:rPr>
                <w:rFonts w:hint="eastAsia"/>
                <w:color w:val="808080"/>
              </w:rPr>
              <w:t>2</w:t>
            </w:r>
            <w:r>
              <w:rPr>
                <w:rFonts w:hint="eastAsia"/>
                <w:color w:val="808080"/>
              </w:rPr>
              <w:t>年</w:t>
            </w:r>
            <w:r w:rsidR="001B3831">
              <w:rPr>
                <w:rFonts w:hint="eastAsia"/>
                <w:color w:val="808080"/>
              </w:rPr>
              <w:t>0</w:t>
            </w:r>
            <w:r>
              <w:rPr>
                <w:rFonts w:hint="eastAsia"/>
                <w:color w:val="808080"/>
              </w:rPr>
              <w:t>3</w:t>
            </w:r>
            <w:r>
              <w:rPr>
                <w:rFonts w:hint="eastAsia"/>
                <w:color w:val="808080"/>
              </w:rPr>
              <w:t>月</w:t>
            </w:r>
          </w:p>
        </w:tc>
        <w:tc>
          <w:tcPr>
            <w:tcW w:w="2355" w:type="dxa"/>
            <w:vAlign w:val="center"/>
          </w:tcPr>
          <w:p w:rsidR="000074B1" w:rsidRDefault="000074B1">
            <w:pPr>
              <w:rPr>
                <w:rFonts w:ascii="宋体" w:hAnsi="宋体"/>
                <w:color w:val="808080"/>
              </w:rPr>
            </w:pPr>
            <w:r>
              <w:rPr>
                <w:rFonts w:ascii="宋体" w:hAnsi="宋体" w:hint="eastAsia"/>
                <w:color w:val="808080"/>
              </w:rPr>
              <w:t>埃菲尔奖学金管理机构</w:t>
            </w:r>
            <w:r>
              <w:rPr>
                <w:rFonts w:hint="eastAsia"/>
                <w:color w:val="808080"/>
              </w:rPr>
              <w:t>审查奖学金申请者材料</w:t>
            </w:r>
          </w:p>
        </w:tc>
        <w:tc>
          <w:tcPr>
            <w:tcW w:w="4425" w:type="dxa"/>
            <w:vAlign w:val="center"/>
          </w:tcPr>
          <w:p w:rsidR="000074B1" w:rsidRDefault="000074B1">
            <w:pPr>
              <w:rPr>
                <w:color w:val="808080"/>
              </w:rPr>
            </w:pPr>
          </w:p>
        </w:tc>
      </w:tr>
      <w:tr w:rsidR="000074B1">
        <w:tc>
          <w:tcPr>
            <w:tcW w:w="1742" w:type="dxa"/>
            <w:vAlign w:val="center"/>
          </w:tcPr>
          <w:p w:rsidR="000074B1" w:rsidRDefault="000074B1" w:rsidP="007030BD">
            <w:pPr>
              <w:rPr>
                <w:color w:val="808080"/>
              </w:rPr>
            </w:pPr>
            <w:r>
              <w:rPr>
                <w:rFonts w:hint="eastAsia"/>
                <w:color w:val="808080"/>
              </w:rPr>
              <w:t>201</w:t>
            </w:r>
            <w:r w:rsidR="007030BD">
              <w:rPr>
                <w:rFonts w:hint="eastAsia"/>
                <w:color w:val="808080"/>
              </w:rPr>
              <w:t>2</w:t>
            </w:r>
            <w:r>
              <w:rPr>
                <w:rFonts w:hint="eastAsia"/>
                <w:color w:val="808080"/>
              </w:rPr>
              <w:t>年</w:t>
            </w:r>
            <w:r w:rsidR="001B3831">
              <w:rPr>
                <w:rFonts w:hint="eastAsia"/>
                <w:color w:val="808080"/>
              </w:rPr>
              <w:t>0</w:t>
            </w:r>
            <w:r>
              <w:rPr>
                <w:rFonts w:hint="eastAsia"/>
                <w:color w:val="808080"/>
              </w:rPr>
              <w:t>3</w:t>
            </w:r>
            <w:r>
              <w:rPr>
                <w:rFonts w:hint="eastAsia"/>
                <w:color w:val="808080"/>
              </w:rPr>
              <w:t>月—</w:t>
            </w:r>
            <w:r>
              <w:rPr>
                <w:rFonts w:hint="eastAsia"/>
                <w:color w:val="808080"/>
              </w:rPr>
              <w:t>201</w:t>
            </w:r>
            <w:r w:rsidR="007030BD">
              <w:rPr>
                <w:rFonts w:hint="eastAsia"/>
                <w:color w:val="808080"/>
              </w:rPr>
              <w:t>2</w:t>
            </w:r>
            <w:r>
              <w:rPr>
                <w:rFonts w:hint="eastAsia"/>
                <w:color w:val="808080"/>
              </w:rPr>
              <w:t>年</w:t>
            </w:r>
            <w:r w:rsidR="001B3831">
              <w:rPr>
                <w:rFonts w:hint="eastAsia"/>
                <w:color w:val="808080"/>
              </w:rPr>
              <w:t>0</w:t>
            </w:r>
            <w:r>
              <w:rPr>
                <w:rFonts w:hint="eastAsia"/>
                <w:color w:val="808080"/>
              </w:rPr>
              <w:t>4</w:t>
            </w:r>
            <w:r>
              <w:rPr>
                <w:rFonts w:hint="eastAsia"/>
                <w:color w:val="808080"/>
              </w:rPr>
              <w:t>月</w:t>
            </w:r>
          </w:p>
        </w:tc>
        <w:tc>
          <w:tcPr>
            <w:tcW w:w="2355" w:type="dxa"/>
            <w:vAlign w:val="center"/>
          </w:tcPr>
          <w:p w:rsidR="000074B1" w:rsidRDefault="000074B1">
            <w:pPr>
              <w:rPr>
                <w:rFonts w:ascii="宋体" w:hAnsi="宋体"/>
                <w:color w:val="808080"/>
              </w:rPr>
            </w:pPr>
            <w:r>
              <w:rPr>
                <w:rFonts w:ascii="宋体" w:hAnsi="宋体" w:hint="eastAsia"/>
                <w:color w:val="808080"/>
              </w:rPr>
              <w:t>埃菲尔奖学金管理机构</w:t>
            </w:r>
            <w:r>
              <w:rPr>
                <w:rFonts w:hint="eastAsia"/>
                <w:color w:val="808080"/>
              </w:rPr>
              <w:t>确认奖学金获得者名单</w:t>
            </w:r>
          </w:p>
        </w:tc>
        <w:tc>
          <w:tcPr>
            <w:tcW w:w="4425" w:type="dxa"/>
            <w:vAlign w:val="center"/>
          </w:tcPr>
          <w:p w:rsidR="000074B1" w:rsidRDefault="000074B1">
            <w:pPr>
              <w:rPr>
                <w:color w:val="808080"/>
              </w:rPr>
            </w:pPr>
          </w:p>
        </w:tc>
      </w:tr>
      <w:tr w:rsidR="000074B1">
        <w:tc>
          <w:tcPr>
            <w:tcW w:w="8522" w:type="dxa"/>
            <w:gridSpan w:val="3"/>
            <w:vAlign w:val="center"/>
          </w:tcPr>
          <w:p w:rsidR="000074B1" w:rsidRDefault="000074B1" w:rsidP="007030BD">
            <w:pPr>
              <w:rPr>
                <w:color w:val="808080"/>
              </w:rPr>
            </w:pPr>
            <w:r>
              <w:rPr>
                <w:rFonts w:hint="eastAsia"/>
                <w:color w:val="808080"/>
              </w:rPr>
              <w:t>未获奖学金的申请者向中教国际法国项目办确认是否接受波尔多四大的专业录取，自费留学波尔多。（如不接受，与中教国际签订终止合同的协议；如接受，</w:t>
            </w:r>
            <w:r w:rsidR="007030BD">
              <w:rPr>
                <w:rFonts w:hint="eastAsia"/>
                <w:color w:val="808080"/>
              </w:rPr>
              <w:t>法语</w:t>
            </w:r>
            <w:r>
              <w:rPr>
                <w:rFonts w:hint="eastAsia"/>
                <w:color w:val="808080"/>
              </w:rPr>
              <w:t>优秀的申请者可在当年秋季直接进入波尔多四大专业学习；语言程度不够的学生需先学习</w:t>
            </w:r>
            <w:r>
              <w:rPr>
                <w:rFonts w:hint="eastAsia"/>
                <w:color w:val="808080"/>
              </w:rPr>
              <w:t>1</w:t>
            </w:r>
            <w:r>
              <w:rPr>
                <w:rFonts w:hint="eastAsia"/>
                <w:color w:val="808080"/>
              </w:rPr>
              <w:t>学年的法语，语言学费一学年</w:t>
            </w:r>
            <w:r w:rsidR="001B3831">
              <w:rPr>
                <w:rFonts w:hint="eastAsia"/>
                <w:color w:val="808080"/>
              </w:rPr>
              <w:t>大约</w:t>
            </w:r>
            <w:r>
              <w:rPr>
                <w:rFonts w:hint="eastAsia"/>
                <w:color w:val="808080"/>
              </w:rPr>
              <w:t>4</w:t>
            </w:r>
            <w:r w:rsidR="007030BD">
              <w:rPr>
                <w:rFonts w:hint="eastAsia"/>
                <w:color w:val="808080"/>
              </w:rPr>
              <w:t>5</w:t>
            </w:r>
            <w:r>
              <w:rPr>
                <w:rFonts w:hint="eastAsia"/>
                <w:color w:val="808080"/>
              </w:rPr>
              <w:t>00</w:t>
            </w:r>
            <w:r>
              <w:rPr>
                <w:rFonts w:hint="eastAsia"/>
                <w:color w:val="808080"/>
              </w:rPr>
              <w:t>欧元，注册费</w:t>
            </w:r>
            <w:r>
              <w:rPr>
                <w:rFonts w:hint="eastAsia"/>
                <w:color w:val="808080"/>
              </w:rPr>
              <w:t>200</w:t>
            </w:r>
            <w:r>
              <w:rPr>
                <w:rFonts w:hint="eastAsia"/>
                <w:color w:val="808080"/>
              </w:rPr>
              <w:t>欧元。学生进入专业学习阶段，免学费）。</w:t>
            </w:r>
          </w:p>
        </w:tc>
      </w:tr>
    </w:tbl>
    <w:p w:rsidR="000074B1" w:rsidRDefault="000074B1"/>
    <w:p w:rsidR="000074B1" w:rsidRDefault="007030BD">
      <w:pPr>
        <w:rPr>
          <w:b/>
          <w:color w:val="333399"/>
          <w:sz w:val="24"/>
        </w:rPr>
      </w:pPr>
      <w:r>
        <w:rPr>
          <w:rFonts w:hint="eastAsia"/>
          <w:b/>
          <w:color w:val="333399"/>
          <w:sz w:val="24"/>
        </w:rPr>
        <w:t>六、</w:t>
      </w:r>
      <w:r w:rsidR="000074B1">
        <w:rPr>
          <w:rFonts w:hint="eastAsia"/>
          <w:b/>
          <w:color w:val="333399"/>
          <w:sz w:val="24"/>
        </w:rPr>
        <w:t>费用</w:t>
      </w:r>
    </w:p>
    <w:p w:rsidR="000074B1" w:rsidRDefault="007030BD">
      <w:pPr>
        <w:ind w:firstLineChars="196" w:firstLine="472"/>
        <w:rPr>
          <w:b/>
          <w:color w:val="808080"/>
          <w:sz w:val="24"/>
        </w:rPr>
      </w:pPr>
      <w:r>
        <w:rPr>
          <w:rFonts w:hint="eastAsia"/>
          <w:b/>
          <w:color w:val="808080"/>
          <w:sz w:val="24"/>
        </w:rPr>
        <w:t>18</w:t>
      </w:r>
      <w:r w:rsidR="000074B1">
        <w:rPr>
          <w:rFonts w:hint="eastAsia"/>
          <w:b/>
          <w:color w:val="808080"/>
          <w:sz w:val="24"/>
        </w:rPr>
        <w:t>000</w:t>
      </w:r>
      <w:r w:rsidR="000074B1">
        <w:rPr>
          <w:rFonts w:hint="eastAsia"/>
          <w:b/>
          <w:color w:val="808080"/>
          <w:sz w:val="24"/>
        </w:rPr>
        <w:t>元人民币</w:t>
      </w:r>
      <w:r>
        <w:rPr>
          <w:rFonts w:hint="eastAsia"/>
          <w:b/>
          <w:color w:val="808080"/>
          <w:sz w:val="24"/>
        </w:rPr>
        <w:t>签证及申请服务费</w:t>
      </w:r>
      <w:r w:rsidR="001C52D4">
        <w:rPr>
          <w:rFonts w:hint="eastAsia"/>
          <w:b/>
          <w:color w:val="808080"/>
          <w:sz w:val="24"/>
        </w:rPr>
        <w:t>（未获奖学金、放弃去该大学硕士阶段学习的全额退款）</w:t>
      </w:r>
    </w:p>
    <w:p w:rsidR="007030BD" w:rsidRDefault="007030BD">
      <w:pPr>
        <w:ind w:firstLineChars="196" w:firstLine="472"/>
        <w:rPr>
          <w:b/>
          <w:color w:val="808080"/>
          <w:sz w:val="24"/>
        </w:rPr>
      </w:pPr>
      <w:r>
        <w:rPr>
          <w:rFonts w:hint="eastAsia"/>
          <w:b/>
          <w:color w:val="808080"/>
          <w:sz w:val="24"/>
        </w:rPr>
        <w:t>获得奖学金的学生另外交纳</w:t>
      </w:r>
      <w:r>
        <w:rPr>
          <w:rFonts w:hint="eastAsia"/>
          <w:b/>
          <w:color w:val="808080"/>
          <w:sz w:val="24"/>
        </w:rPr>
        <w:t>20000</w:t>
      </w:r>
      <w:r>
        <w:rPr>
          <w:rFonts w:hint="eastAsia"/>
          <w:b/>
          <w:color w:val="808080"/>
          <w:sz w:val="24"/>
        </w:rPr>
        <w:t>人民币的奖学金申请费用</w:t>
      </w:r>
    </w:p>
    <w:p w:rsidR="000074B1" w:rsidRDefault="000074B1">
      <w:pPr>
        <w:rPr>
          <w:b/>
          <w:sz w:val="24"/>
        </w:rPr>
      </w:pPr>
    </w:p>
    <w:p w:rsidR="000074B1" w:rsidRDefault="000074B1">
      <w:pPr>
        <w:rPr>
          <w:b/>
          <w:color w:val="333399"/>
          <w:sz w:val="24"/>
        </w:rPr>
      </w:pPr>
      <w:r>
        <w:rPr>
          <w:rFonts w:hint="eastAsia"/>
          <w:b/>
          <w:color w:val="333399"/>
          <w:sz w:val="24"/>
        </w:rPr>
        <w:t>七、学校及埃菲尔奖学金申请材料</w:t>
      </w:r>
    </w:p>
    <w:p w:rsidR="000074B1" w:rsidRDefault="000074B1">
      <w:pPr>
        <w:numPr>
          <w:ilvl w:val="0"/>
          <w:numId w:val="4"/>
        </w:numPr>
        <w:rPr>
          <w:color w:val="808080"/>
        </w:rPr>
      </w:pPr>
      <w:r>
        <w:rPr>
          <w:rFonts w:hint="eastAsia"/>
          <w:color w:val="808080"/>
        </w:rPr>
        <w:t>身份证及护照</w:t>
      </w:r>
    </w:p>
    <w:p w:rsidR="000074B1" w:rsidRDefault="000074B1">
      <w:pPr>
        <w:numPr>
          <w:ilvl w:val="0"/>
          <w:numId w:val="4"/>
        </w:numPr>
        <w:rPr>
          <w:color w:val="808080"/>
        </w:rPr>
      </w:pPr>
      <w:r>
        <w:rPr>
          <w:rFonts w:hint="eastAsia"/>
          <w:color w:val="808080"/>
        </w:rPr>
        <w:t>4</w:t>
      </w:r>
      <w:r>
        <w:rPr>
          <w:rFonts w:hint="eastAsia"/>
          <w:color w:val="808080"/>
        </w:rPr>
        <w:t>张</w:t>
      </w:r>
      <w:r>
        <w:rPr>
          <w:color w:val="808080"/>
        </w:rPr>
        <w:t>两寸彩色照片</w:t>
      </w:r>
      <w:r>
        <w:rPr>
          <w:color w:val="808080"/>
        </w:rPr>
        <w:t>,</w:t>
      </w:r>
      <w:r>
        <w:rPr>
          <w:color w:val="808080"/>
        </w:rPr>
        <w:t>背景为单一的浅色</w:t>
      </w:r>
    </w:p>
    <w:p w:rsidR="000074B1" w:rsidRDefault="000074B1">
      <w:pPr>
        <w:numPr>
          <w:ilvl w:val="0"/>
          <w:numId w:val="4"/>
        </w:numPr>
        <w:rPr>
          <w:color w:val="808080"/>
        </w:rPr>
      </w:pPr>
      <w:r>
        <w:rPr>
          <w:rFonts w:hint="eastAsia"/>
          <w:color w:val="808080"/>
        </w:rPr>
        <w:t>教授或导师中英文的推荐信（一封或多封，须写明学生的专业水平，班级排名情况，国内所学课程与所要申请的专业之间的联系）</w:t>
      </w:r>
    </w:p>
    <w:p w:rsidR="000074B1" w:rsidRDefault="000074B1">
      <w:pPr>
        <w:numPr>
          <w:ilvl w:val="0"/>
          <w:numId w:val="4"/>
        </w:numPr>
        <w:rPr>
          <w:color w:val="808080"/>
        </w:rPr>
      </w:pPr>
      <w:r>
        <w:rPr>
          <w:rFonts w:hint="eastAsia"/>
          <w:color w:val="808080"/>
        </w:rPr>
        <w:t>一份简历（注明每一年的课程设置，专业成绩和班级排名，如果有工作经验或实习经历，请单独注明）；</w:t>
      </w:r>
    </w:p>
    <w:p w:rsidR="000074B1" w:rsidRDefault="000074B1">
      <w:pPr>
        <w:numPr>
          <w:ilvl w:val="0"/>
          <w:numId w:val="4"/>
        </w:numPr>
        <w:rPr>
          <w:color w:val="808080"/>
        </w:rPr>
      </w:pPr>
      <w:r>
        <w:rPr>
          <w:rFonts w:hint="eastAsia"/>
          <w:color w:val="808080"/>
        </w:rPr>
        <w:t>一份职业规划（注意不要写成教学或者研究规划，此份材料要与国内所学专业、国外将就读的专业以及回国后的职业方向联系紧密）；</w:t>
      </w:r>
      <w:r>
        <w:rPr>
          <w:rFonts w:hint="eastAsia"/>
          <w:color w:val="808080"/>
        </w:rPr>
        <w:t xml:space="preserve"> </w:t>
      </w:r>
    </w:p>
    <w:p w:rsidR="000074B1" w:rsidRDefault="000074B1">
      <w:pPr>
        <w:numPr>
          <w:ilvl w:val="0"/>
          <w:numId w:val="4"/>
        </w:numPr>
        <w:jc w:val="left"/>
        <w:rPr>
          <w:color w:val="808080"/>
        </w:rPr>
      </w:pPr>
      <w:r>
        <w:rPr>
          <w:rFonts w:hint="eastAsia"/>
          <w:color w:val="808080"/>
        </w:rPr>
        <w:t>一份给波尔多第四大学所申请专业负责人的入学申请。</w:t>
      </w:r>
    </w:p>
    <w:p w:rsidR="000074B1" w:rsidRDefault="000074B1">
      <w:pPr>
        <w:ind w:firstLineChars="200" w:firstLine="420"/>
        <w:jc w:val="left"/>
        <w:rPr>
          <w:color w:val="808080"/>
        </w:rPr>
      </w:pPr>
      <w:r>
        <w:rPr>
          <w:rFonts w:hint="eastAsia"/>
          <w:color w:val="808080"/>
        </w:rPr>
        <w:t>详情请登陆波尔多第四大学网站</w:t>
      </w:r>
      <w:hyperlink r:id="rId16" w:history="1">
        <w:r>
          <w:rPr>
            <w:rStyle w:val="a6"/>
            <w:rFonts w:hint="eastAsia"/>
            <w:color w:val="808080"/>
          </w:rPr>
          <w:t>http://www.u-bordeaux4.fr</w:t>
        </w:r>
      </w:hyperlink>
      <w:r>
        <w:rPr>
          <w:rFonts w:hint="eastAsia"/>
          <w:color w:val="808080"/>
        </w:rPr>
        <w:t>；</w:t>
      </w:r>
    </w:p>
    <w:p w:rsidR="000074B1" w:rsidRDefault="000074B1">
      <w:pPr>
        <w:ind w:firstLineChars="200" w:firstLine="420"/>
        <w:jc w:val="left"/>
        <w:rPr>
          <w:color w:val="808080"/>
        </w:rPr>
      </w:pPr>
      <w:r>
        <w:rPr>
          <w:rFonts w:hint="eastAsia"/>
          <w:color w:val="808080"/>
        </w:rPr>
        <w:t>中文请登录中教国际网站</w:t>
      </w:r>
      <w:hyperlink r:id="rId17" w:history="1">
        <w:r>
          <w:rPr>
            <w:rStyle w:val="a6"/>
            <w:color w:val="808080"/>
          </w:rPr>
          <w:t>http://www.cciee.com.cn/info/showinfo.asp?id=1926</w:t>
        </w:r>
      </w:hyperlink>
      <w:r>
        <w:rPr>
          <w:rFonts w:hint="eastAsia"/>
          <w:color w:val="808080"/>
        </w:rPr>
        <w:t>。</w:t>
      </w:r>
    </w:p>
    <w:p w:rsidR="000074B1" w:rsidRDefault="000074B1">
      <w:pPr>
        <w:numPr>
          <w:ilvl w:val="0"/>
          <w:numId w:val="4"/>
        </w:numPr>
        <w:rPr>
          <w:color w:val="808080"/>
        </w:rPr>
      </w:pPr>
      <w:r>
        <w:rPr>
          <w:rFonts w:hint="eastAsia"/>
          <w:color w:val="808080"/>
        </w:rPr>
        <w:t>法语或英语水平证明（如果有）</w:t>
      </w:r>
    </w:p>
    <w:p w:rsidR="000074B1" w:rsidRDefault="000074B1">
      <w:pPr>
        <w:numPr>
          <w:ilvl w:val="0"/>
          <w:numId w:val="4"/>
        </w:numPr>
        <w:rPr>
          <w:color w:val="808080"/>
        </w:rPr>
      </w:pPr>
      <w:r>
        <w:rPr>
          <w:rFonts w:hint="eastAsia"/>
          <w:color w:val="808080"/>
        </w:rPr>
        <w:t>大学成绩单（注明分数，学科，班级排名及每项科目的满分，例如：高等数学</w:t>
      </w:r>
      <w:r>
        <w:rPr>
          <w:rFonts w:hint="eastAsia"/>
          <w:color w:val="808080"/>
        </w:rPr>
        <w:t>88</w:t>
      </w:r>
      <w:r>
        <w:rPr>
          <w:rFonts w:hint="eastAsia"/>
          <w:color w:val="808080"/>
        </w:rPr>
        <w:t>，满分</w:t>
      </w:r>
      <w:r>
        <w:rPr>
          <w:rFonts w:hint="eastAsia"/>
          <w:color w:val="808080"/>
        </w:rPr>
        <w:t>100</w:t>
      </w:r>
      <w:r>
        <w:rPr>
          <w:rFonts w:hint="eastAsia"/>
          <w:color w:val="808080"/>
        </w:rPr>
        <w:t>分如果成绩单上不能显示具体信息，学生所在大学应该出示相关证明）</w:t>
      </w:r>
    </w:p>
    <w:p w:rsidR="000074B1" w:rsidRDefault="000074B1">
      <w:pPr>
        <w:numPr>
          <w:ilvl w:val="0"/>
          <w:numId w:val="4"/>
        </w:numPr>
        <w:rPr>
          <w:color w:val="808080"/>
        </w:rPr>
      </w:pPr>
      <w:r>
        <w:rPr>
          <w:rFonts w:hint="eastAsia"/>
          <w:color w:val="808080"/>
        </w:rPr>
        <w:t>大学学年奖学金证明（如有）；</w:t>
      </w:r>
    </w:p>
    <w:p w:rsidR="000074B1" w:rsidRDefault="000074B1">
      <w:pPr>
        <w:numPr>
          <w:ilvl w:val="0"/>
          <w:numId w:val="4"/>
        </w:numPr>
        <w:rPr>
          <w:color w:val="808080"/>
        </w:rPr>
      </w:pPr>
      <w:r>
        <w:rPr>
          <w:rFonts w:hint="eastAsia"/>
          <w:color w:val="808080"/>
        </w:rPr>
        <w:t>大学在读证明</w:t>
      </w:r>
    </w:p>
    <w:p w:rsidR="000074B1" w:rsidRDefault="000074B1">
      <w:pPr>
        <w:numPr>
          <w:ilvl w:val="0"/>
          <w:numId w:val="4"/>
        </w:numPr>
        <w:rPr>
          <w:color w:val="808080"/>
        </w:rPr>
      </w:pPr>
      <w:r>
        <w:rPr>
          <w:rFonts w:hint="eastAsia"/>
          <w:color w:val="808080"/>
        </w:rPr>
        <w:t>工作或实习证明（如果有）</w:t>
      </w:r>
    </w:p>
    <w:p w:rsidR="000074B1" w:rsidRDefault="000074B1">
      <w:pPr>
        <w:numPr>
          <w:ilvl w:val="0"/>
          <w:numId w:val="4"/>
        </w:numPr>
        <w:rPr>
          <w:color w:val="808080"/>
        </w:rPr>
      </w:pPr>
      <w:r>
        <w:rPr>
          <w:rFonts w:hint="eastAsia"/>
          <w:color w:val="808080"/>
        </w:rPr>
        <w:t>大学学生证的副本；</w:t>
      </w:r>
    </w:p>
    <w:p w:rsidR="000074B1" w:rsidRDefault="000074B1">
      <w:pPr>
        <w:rPr>
          <w:b/>
          <w:color w:val="808080"/>
        </w:rPr>
      </w:pPr>
      <w:r>
        <w:rPr>
          <w:rFonts w:hint="eastAsia"/>
          <w:b/>
          <w:color w:val="808080"/>
        </w:rPr>
        <w:t>注：以上所有材料都需要一份中文原件及一份法文或英文的翻译件。</w:t>
      </w:r>
    </w:p>
    <w:p w:rsidR="000074B1" w:rsidRDefault="000074B1"/>
    <w:p w:rsidR="000074B1" w:rsidRDefault="000074B1">
      <w:pPr>
        <w:jc w:val="left"/>
        <w:rPr>
          <w:rStyle w:val="textnote1"/>
          <w:rFonts w:ascii="宋体" w:hAnsi="宋体"/>
          <w:b/>
          <w:color w:val="FF0000"/>
          <w:sz w:val="24"/>
        </w:rPr>
      </w:pPr>
      <w:r>
        <w:rPr>
          <w:rStyle w:val="textnote1"/>
          <w:rFonts w:ascii="宋体" w:hAnsi="宋体" w:hint="eastAsia"/>
          <w:b/>
          <w:color w:val="FF0000"/>
          <w:sz w:val="24"/>
        </w:rPr>
        <w:t>中教国际接收</w:t>
      </w:r>
      <w:r>
        <w:rPr>
          <w:rFonts w:hint="eastAsia"/>
          <w:b/>
          <w:color w:val="FF0000"/>
          <w:sz w:val="24"/>
        </w:rPr>
        <w:t>埃菲尔奖学金</w:t>
      </w:r>
      <w:r>
        <w:rPr>
          <w:rStyle w:val="textnote1"/>
          <w:rFonts w:ascii="宋体" w:hAnsi="宋体" w:hint="eastAsia"/>
          <w:b/>
          <w:color w:val="FF0000"/>
          <w:sz w:val="24"/>
        </w:rPr>
        <w:t>申请材料的截至日期：20</w:t>
      </w:r>
      <w:r w:rsidR="001C52D4">
        <w:rPr>
          <w:rStyle w:val="textnote1"/>
          <w:rFonts w:ascii="宋体" w:hAnsi="宋体" w:hint="eastAsia"/>
          <w:b/>
          <w:color w:val="FF0000"/>
          <w:sz w:val="24"/>
        </w:rPr>
        <w:t>1</w:t>
      </w:r>
      <w:r w:rsidR="007030BD">
        <w:rPr>
          <w:rStyle w:val="textnote1"/>
          <w:rFonts w:ascii="宋体" w:hAnsi="宋体" w:hint="eastAsia"/>
          <w:b/>
          <w:color w:val="FF0000"/>
          <w:sz w:val="24"/>
        </w:rPr>
        <w:t>1</w:t>
      </w:r>
      <w:r>
        <w:rPr>
          <w:rStyle w:val="textnote1"/>
          <w:rFonts w:ascii="宋体" w:hAnsi="宋体" w:hint="eastAsia"/>
          <w:b/>
          <w:color w:val="FF0000"/>
          <w:sz w:val="24"/>
        </w:rPr>
        <w:t>年11月</w:t>
      </w:r>
      <w:r w:rsidR="007030BD">
        <w:rPr>
          <w:rStyle w:val="textnote1"/>
          <w:rFonts w:ascii="宋体" w:hAnsi="宋体" w:hint="eastAsia"/>
          <w:b/>
          <w:color w:val="FF0000"/>
          <w:sz w:val="24"/>
        </w:rPr>
        <w:t>20</w:t>
      </w:r>
      <w:r>
        <w:rPr>
          <w:rStyle w:val="textnote1"/>
          <w:rFonts w:ascii="宋体" w:hAnsi="宋体" w:hint="eastAsia"/>
          <w:b/>
          <w:color w:val="FF0000"/>
          <w:sz w:val="24"/>
        </w:rPr>
        <w:t>日</w:t>
      </w:r>
    </w:p>
    <w:p w:rsidR="000074B1" w:rsidRDefault="000074B1">
      <w:pPr>
        <w:rPr>
          <w:rStyle w:val="textnote1"/>
          <w:rFonts w:ascii="宋体" w:hAnsi="宋体"/>
          <w:color w:val="808080"/>
        </w:rPr>
      </w:pPr>
      <w:r>
        <w:rPr>
          <w:rFonts w:hint="eastAsia"/>
          <w:b/>
          <w:color w:val="808080"/>
          <w:sz w:val="24"/>
        </w:rPr>
        <w:t>联系方式</w:t>
      </w:r>
    </w:p>
    <w:p w:rsidR="000074B1" w:rsidRDefault="000074B1">
      <w:pPr>
        <w:rPr>
          <w:color w:val="808080"/>
        </w:rPr>
      </w:pPr>
      <w:r>
        <w:rPr>
          <w:rFonts w:hint="eastAsia"/>
          <w:color w:val="808080"/>
        </w:rPr>
        <w:lastRenderedPageBreak/>
        <w:t>中教国际教育交流中心</w:t>
      </w:r>
      <w:r>
        <w:rPr>
          <w:rFonts w:hint="eastAsia"/>
          <w:color w:val="808080"/>
        </w:rPr>
        <w:t xml:space="preserve"> </w:t>
      </w:r>
      <w:r>
        <w:rPr>
          <w:rFonts w:hint="eastAsia"/>
          <w:color w:val="808080"/>
        </w:rPr>
        <w:t>法国部</w:t>
      </w:r>
      <w:hyperlink r:id="rId18" w:history="1">
        <w:r>
          <w:rPr>
            <w:rStyle w:val="a6"/>
            <w:color w:val="808080"/>
          </w:rPr>
          <w:t>http://www.cciee.com.cn</w:t>
        </w:r>
      </w:hyperlink>
      <w:r>
        <w:rPr>
          <w:rFonts w:hint="eastAsia"/>
          <w:color w:val="808080"/>
        </w:rPr>
        <w:t xml:space="preserve">   </w:t>
      </w:r>
      <w:hyperlink r:id="rId19" w:history="1">
        <w:r>
          <w:rPr>
            <w:rStyle w:val="a6"/>
            <w:color w:val="808080"/>
          </w:rPr>
          <w:t>http://www.ccieefrance.com</w:t>
        </w:r>
      </w:hyperlink>
      <w:r>
        <w:rPr>
          <w:rFonts w:hint="eastAsia"/>
          <w:color w:val="808080"/>
        </w:rPr>
        <w:t xml:space="preserve"> </w:t>
      </w:r>
    </w:p>
    <w:p w:rsidR="000074B1" w:rsidRDefault="000074B1">
      <w:pPr>
        <w:rPr>
          <w:color w:val="808080"/>
        </w:rPr>
      </w:pPr>
      <w:r>
        <w:rPr>
          <w:rFonts w:hint="eastAsia"/>
          <w:color w:val="808080"/>
        </w:rPr>
        <w:t>咨询电话：</w:t>
      </w:r>
      <w:r>
        <w:rPr>
          <w:rFonts w:hint="eastAsia"/>
          <w:color w:val="808080"/>
        </w:rPr>
        <w:t>010-58782929  58782928  58782927</w:t>
      </w:r>
    </w:p>
    <w:p w:rsidR="000074B1" w:rsidRDefault="000074B1">
      <w:pPr>
        <w:rPr>
          <w:color w:val="808080"/>
        </w:rPr>
      </w:pPr>
      <w:r>
        <w:rPr>
          <w:rFonts w:hint="eastAsia"/>
          <w:color w:val="808080"/>
        </w:rPr>
        <w:t>邮</w:t>
      </w:r>
      <w:r>
        <w:rPr>
          <w:rFonts w:hint="eastAsia"/>
          <w:color w:val="808080"/>
        </w:rPr>
        <w:t xml:space="preserve">    </w:t>
      </w:r>
      <w:r>
        <w:rPr>
          <w:rFonts w:hint="eastAsia"/>
          <w:color w:val="808080"/>
        </w:rPr>
        <w:t>箱：</w:t>
      </w:r>
      <w:hyperlink r:id="rId20" w:history="1">
        <w:r w:rsidRPr="00EA3023">
          <w:rPr>
            <w:rStyle w:val="a6"/>
            <w:rFonts w:hint="eastAsia"/>
            <w:color w:val="808080"/>
            <w:u w:val="none"/>
          </w:rPr>
          <w:t>france@cciee.cn</w:t>
        </w:r>
      </w:hyperlink>
      <w:r w:rsidR="00EA3023">
        <w:rPr>
          <w:rFonts w:hint="eastAsia"/>
          <w:color w:val="808080"/>
        </w:rPr>
        <w:t xml:space="preserve"> ; </w:t>
      </w:r>
      <w:r>
        <w:rPr>
          <w:rStyle w:val="textnote1"/>
          <w:rFonts w:hint="eastAsia"/>
          <w:color w:val="808080"/>
        </w:rPr>
        <w:t xml:space="preserve"> </w:t>
      </w:r>
      <w:hyperlink r:id="rId21" w:history="1">
        <w:r w:rsidR="00EA3023" w:rsidRPr="00EA3023">
          <w:rPr>
            <w:rStyle w:val="a6"/>
            <w:rFonts w:ascii="Verdana" w:hAnsi="Verdana" w:hint="eastAsia"/>
            <w:sz w:val="18"/>
            <w:u w:val="none"/>
          </w:rPr>
          <w:t>wanqian@cciee.cn</w:t>
        </w:r>
      </w:hyperlink>
      <w:r w:rsidR="00EA3023">
        <w:rPr>
          <w:rStyle w:val="textnote1"/>
          <w:rFonts w:hint="eastAsia"/>
          <w:color w:val="808080"/>
        </w:rPr>
        <w:t xml:space="preserve"> ;  </w:t>
      </w:r>
      <w:hyperlink r:id="rId22" w:history="1">
        <w:r w:rsidR="00EA3023" w:rsidRPr="00EA3023">
          <w:rPr>
            <w:rStyle w:val="a6"/>
            <w:color w:val="808080"/>
            <w:u w:val="none"/>
          </w:rPr>
          <w:t>xuguixiu@cciee.cn</w:t>
        </w:r>
      </w:hyperlink>
    </w:p>
    <w:p w:rsidR="000074B1" w:rsidRDefault="000074B1">
      <w:pPr>
        <w:rPr>
          <w:color w:val="808080"/>
        </w:rPr>
      </w:pPr>
      <w:r>
        <w:rPr>
          <w:rFonts w:hint="eastAsia"/>
          <w:color w:val="808080"/>
        </w:rPr>
        <w:t>地</w:t>
      </w:r>
      <w:r>
        <w:rPr>
          <w:rFonts w:hint="eastAsia"/>
          <w:color w:val="808080"/>
        </w:rPr>
        <w:t xml:space="preserve">    </w:t>
      </w:r>
      <w:r>
        <w:rPr>
          <w:rFonts w:hint="eastAsia"/>
          <w:color w:val="808080"/>
        </w:rPr>
        <w:t>址：北京市朝阳区东三环中路</w:t>
      </w:r>
      <w:r>
        <w:rPr>
          <w:rFonts w:hint="eastAsia"/>
          <w:color w:val="808080"/>
        </w:rPr>
        <w:t>39</w:t>
      </w:r>
      <w:r>
        <w:rPr>
          <w:rFonts w:hint="eastAsia"/>
          <w:color w:val="808080"/>
        </w:rPr>
        <w:t>号建外</w:t>
      </w:r>
      <w:r>
        <w:rPr>
          <w:rFonts w:hint="eastAsia"/>
          <w:color w:val="808080"/>
        </w:rPr>
        <w:t>SOHO 16</w:t>
      </w:r>
      <w:r>
        <w:rPr>
          <w:rFonts w:hint="eastAsia"/>
          <w:color w:val="808080"/>
        </w:rPr>
        <w:t>号楼</w:t>
      </w:r>
      <w:r>
        <w:rPr>
          <w:rFonts w:hint="eastAsia"/>
          <w:color w:val="808080"/>
        </w:rPr>
        <w:t xml:space="preserve">2808 </w:t>
      </w:r>
    </w:p>
    <w:p w:rsidR="000074B1" w:rsidRDefault="000074B1">
      <w:pPr>
        <w:rPr>
          <w:color w:val="808080"/>
        </w:rPr>
      </w:pPr>
      <w:r>
        <w:rPr>
          <w:rFonts w:hint="eastAsia"/>
          <w:color w:val="808080"/>
        </w:rPr>
        <w:t>邮</w:t>
      </w:r>
      <w:r>
        <w:rPr>
          <w:rFonts w:hint="eastAsia"/>
          <w:color w:val="808080"/>
        </w:rPr>
        <w:t xml:space="preserve">    </w:t>
      </w:r>
      <w:r>
        <w:rPr>
          <w:rFonts w:hint="eastAsia"/>
          <w:color w:val="808080"/>
        </w:rPr>
        <w:t>编：</w:t>
      </w:r>
      <w:r>
        <w:rPr>
          <w:rFonts w:hint="eastAsia"/>
          <w:color w:val="808080"/>
        </w:rPr>
        <w:t>100022</w:t>
      </w:r>
    </w:p>
    <w:p w:rsidR="000074B1" w:rsidRDefault="000074B1"/>
    <w:p w:rsidR="000074B1" w:rsidRDefault="000074B1">
      <w:pPr>
        <w:jc w:val="left"/>
        <w:rPr>
          <w:rStyle w:val="textnote1"/>
          <w:rFonts w:ascii="Times New Roman" w:hAnsi="Times New Roman"/>
          <w:b/>
          <w:color w:val="000000"/>
          <w:sz w:val="21"/>
        </w:rPr>
      </w:pPr>
    </w:p>
    <w:p w:rsidR="006626FE" w:rsidRDefault="006626FE" w:rsidP="006626FE">
      <w:pPr>
        <w:jc w:val="left"/>
        <w:rPr>
          <w:rStyle w:val="textnote1"/>
          <w:b/>
          <w:bCs/>
          <w:color w:val="000000"/>
          <w:szCs w:val="21"/>
        </w:rPr>
      </w:pPr>
      <w:r>
        <w:rPr>
          <w:rStyle w:val="textnote1"/>
          <w:rFonts w:hint="eastAsia"/>
          <w:b/>
          <w:bCs/>
          <w:color w:val="000000"/>
          <w:szCs w:val="21"/>
        </w:rPr>
        <w:t>参考：</w:t>
      </w:r>
    </w:p>
    <w:p w:rsidR="006626FE" w:rsidRDefault="006626FE" w:rsidP="006626FE">
      <w:pPr>
        <w:jc w:val="center"/>
        <w:rPr>
          <w:b/>
          <w:color w:val="0000FF"/>
          <w:sz w:val="28"/>
          <w:szCs w:val="28"/>
        </w:rPr>
      </w:pPr>
      <w:r>
        <w:rPr>
          <w:rFonts w:hint="eastAsia"/>
          <w:b/>
          <w:color w:val="0000FF"/>
          <w:sz w:val="28"/>
          <w:szCs w:val="28"/>
        </w:rPr>
        <w:t>20</w:t>
      </w:r>
      <w:r w:rsidR="007030BD">
        <w:rPr>
          <w:rFonts w:hint="eastAsia"/>
          <w:b/>
          <w:color w:val="0000FF"/>
          <w:sz w:val="28"/>
          <w:szCs w:val="28"/>
        </w:rPr>
        <w:t>10</w:t>
      </w:r>
      <w:r>
        <w:rPr>
          <w:rFonts w:hint="eastAsia"/>
          <w:b/>
          <w:color w:val="0000FF"/>
          <w:sz w:val="28"/>
          <w:szCs w:val="28"/>
        </w:rPr>
        <w:t>-20</w:t>
      </w:r>
      <w:r w:rsidR="001C52D4">
        <w:rPr>
          <w:rFonts w:hint="eastAsia"/>
          <w:b/>
          <w:color w:val="0000FF"/>
          <w:sz w:val="28"/>
          <w:szCs w:val="28"/>
        </w:rPr>
        <w:t>1</w:t>
      </w:r>
      <w:r w:rsidR="007030BD">
        <w:rPr>
          <w:rFonts w:hint="eastAsia"/>
          <w:b/>
          <w:color w:val="0000FF"/>
          <w:sz w:val="28"/>
          <w:szCs w:val="28"/>
        </w:rPr>
        <w:t>1</w:t>
      </w:r>
      <w:r>
        <w:rPr>
          <w:rFonts w:hint="eastAsia"/>
          <w:b/>
          <w:color w:val="0000FF"/>
          <w:sz w:val="28"/>
          <w:szCs w:val="28"/>
        </w:rPr>
        <w:t>学年波尔多第四大学第三阶段专业设置</w:t>
      </w:r>
    </w:p>
    <w:p w:rsidR="006626FE" w:rsidRDefault="006626FE" w:rsidP="006626FE">
      <w:pPr>
        <w:rPr>
          <w:b/>
          <w:color w:val="FF0000"/>
        </w:rPr>
      </w:pPr>
      <w:r>
        <w:rPr>
          <w:b/>
          <w:color w:val="FF0000"/>
        </w:rPr>
        <w:t>Droit et science politique</w:t>
      </w:r>
      <w:r>
        <w:rPr>
          <w:rFonts w:hint="eastAsia"/>
          <w:b/>
          <w:color w:val="FF0000"/>
          <w:lang w:val="fr-FR"/>
        </w:rPr>
        <w:t>法学</w:t>
      </w:r>
      <w:r>
        <w:rPr>
          <w:rFonts w:hint="eastAsia"/>
          <w:b/>
          <w:color w:val="FF0000"/>
        </w:rPr>
        <w:t>,</w:t>
      </w:r>
      <w:r>
        <w:rPr>
          <w:rFonts w:hint="eastAsia"/>
          <w:b/>
          <w:color w:val="FF0000"/>
          <w:lang w:val="fr-FR"/>
        </w:rPr>
        <w:t>政治科学</w:t>
      </w:r>
    </w:p>
    <w:p w:rsidR="006626FE" w:rsidRDefault="006626FE" w:rsidP="006626FE">
      <w:pPr>
        <w:rPr>
          <w:b/>
          <w:color w:val="333333"/>
          <w:shd w:val="pct15" w:color="auto" w:fill="FFFFFF"/>
        </w:rPr>
      </w:pPr>
      <w:r>
        <w:rPr>
          <w:rFonts w:hint="eastAsia"/>
          <w:b/>
          <w:color w:val="333333"/>
          <w:shd w:val="pct15" w:color="auto" w:fill="FFFFFF"/>
          <w:lang w:val="fr-FR"/>
        </w:rPr>
        <w:t>硕士第一年</w:t>
      </w:r>
      <w:r>
        <w:rPr>
          <w:rFonts w:hint="eastAsia"/>
          <w:b/>
          <w:color w:val="333333"/>
          <w:shd w:val="pct15" w:color="auto" w:fill="FFFFFF"/>
        </w:rPr>
        <w:t xml:space="preserve"> </w:t>
      </w:r>
      <w:r>
        <w:rPr>
          <w:rFonts w:hint="eastAsia"/>
          <w:b/>
          <w:color w:val="333333"/>
          <w:shd w:val="pct15" w:color="auto" w:fill="FFFFFF"/>
        </w:rPr>
        <w:t>：</w:t>
      </w:r>
      <w:r>
        <w:rPr>
          <w:rFonts w:hint="eastAsia"/>
          <w:b/>
          <w:color w:val="333333"/>
          <w:shd w:val="pct15" w:color="auto" w:fill="FFFFFF"/>
          <w:lang w:val="fr-FR"/>
        </w:rPr>
        <w:t>法学、经济学、管理学</w:t>
      </w:r>
    </w:p>
    <w:p w:rsidR="006626FE" w:rsidRDefault="006626FE" w:rsidP="006626FE">
      <w:pPr>
        <w:rPr>
          <w:b/>
          <w:color w:val="333333"/>
        </w:rPr>
      </w:pPr>
      <w:r>
        <w:rPr>
          <w:b/>
          <w:szCs w:val="21"/>
        </w:rPr>
        <w:t>Mention droit privé</w:t>
      </w:r>
      <w:r>
        <w:rPr>
          <w:rFonts w:hint="eastAsia"/>
          <w:b/>
          <w:szCs w:val="21"/>
        </w:rPr>
        <w:t xml:space="preserve">  </w:t>
      </w:r>
      <w:r>
        <w:rPr>
          <w:rFonts w:hint="eastAsia"/>
          <w:b/>
          <w:color w:val="333333"/>
          <w:lang w:val="fr-FR"/>
        </w:rPr>
        <w:t>私法方向</w:t>
      </w:r>
    </w:p>
    <w:p w:rsidR="006626FE" w:rsidRDefault="00EA554D" w:rsidP="006626FE">
      <w:pPr>
        <w:numPr>
          <w:ilvl w:val="0"/>
          <w:numId w:val="28"/>
        </w:numPr>
        <w:rPr>
          <w:rFonts w:ascii="Verdana" w:hAnsi="Verdana"/>
          <w:color w:val="333333"/>
          <w:sz w:val="18"/>
        </w:rPr>
      </w:pPr>
      <w:hyperlink r:id="rId23" w:history="1">
        <w:r w:rsidR="006626FE">
          <w:rPr>
            <w:rStyle w:val="a6"/>
            <w:color w:val="333333"/>
          </w:rPr>
          <w:t>droit social</w:t>
        </w:r>
      </w:hyperlink>
      <w:r w:rsidR="006626FE">
        <w:rPr>
          <w:rFonts w:ascii="Verdana" w:hAnsi="Verdana"/>
          <w:color w:val="333333"/>
          <w:sz w:val="18"/>
        </w:rPr>
        <w:t xml:space="preserve">  </w:t>
      </w:r>
      <w:r w:rsidR="006626FE">
        <w:rPr>
          <w:rFonts w:ascii="Verdana" w:hAnsi="Verdana" w:hint="eastAsia"/>
          <w:color w:val="333333"/>
          <w:sz w:val="18"/>
        </w:rPr>
        <w:t xml:space="preserve"> </w:t>
      </w:r>
      <w:r w:rsidR="006626FE">
        <w:rPr>
          <w:rFonts w:ascii="Verdana" w:hAnsi="Verdana"/>
          <w:color w:val="333333"/>
          <w:sz w:val="18"/>
        </w:rPr>
        <w:t xml:space="preserve"> </w:t>
      </w:r>
      <w:r w:rsidR="006626FE">
        <w:rPr>
          <w:rFonts w:ascii="Verdana" w:hAnsi="Verdana" w:hint="eastAsia"/>
          <w:color w:val="333333"/>
          <w:sz w:val="18"/>
          <w:lang w:val="fr-FR"/>
        </w:rPr>
        <w:t>社会法</w:t>
      </w:r>
    </w:p>
    <w:p w:rsidR="006626FE" w:rsidRPr="00293AC6" w:rsidRDefault="00EA554D" w:rsidP="006626FE">
      <w:pPr>
        <w:numPr>
          <w:ilvl w:val="0"/>
          <w:numId w:val="28"/>
        </w:numPr>
        <w:rPr>
          <w:rFonts w:ascii="Verdana" w:hAnsi="Verdana"/>
          <w:color w:val="333333"/>
          <w:sz w:val="18"/>
          <w:lang w:val="fr-FR"/>
        </w:rPr>
      </w:pPr>
      <w:hyperlink r:id="rId24" w:history="1">
        <w:r w:rsidR="006626FE" w:rsidRPr="00293AC6">
          <w:rPr>
            <w:rStyle w:val="a6"/>
            <w:color w:val="333333"/>
            <w:lang w:val="fr-FR"/>
          </w:rPr>
          <w:t>droit privé général</w:t>
        </w:r>
      </w:hyperlink>
      <w:r w:rsidR="006626FE" w:rsidRPr="00293AC6">
        <w:rPr>
          <w:rFonts w:ascii="Verdana" w:hAnsi="Verdana"/>
          <w:color w:val="333333"/>
          <w:sz w:val="18"/>
          <w:lang w:val="fr-FR"/>
        </w:rPr>
        <w:t xml:space="preserve"> </w:t>
      </w:r>
      <w:r w:rsidR="006626FE" w:rsidRPr="00293AC6">
        <w:rPr>
          <w:rFonts w:ascii="Verdana" w:hAnsi="Verdana" w:hint="eastAsia"/>
          <w:color w:val="333333"/>
          <w:sz w:val="18"/>
          <w:lang w:val="fr-FR"/>
        </w:rPr>
        <w:t xml:space="preserve"> </w:t>
      </w:r>
      <w:r w:rsidR="006626FE" w:rsidRPr="00293AC6">
        <w:rPr>
          <w:rFonts w:ascii="Verdana" w:hAnsi="Verdana"/>
          <w:color w:val="333333"/>
          <w:sz w:val="18"/>
          <w:lang w:val="fr-FR"/>
        </w:rPr>
        <w:t xml:space="preserve"> </w:t>
      </w:r>
      <w:r w:rsidR="006626FE">
        <w:rPr>
          <w:rFonts w:ascii="Verdana" w:hAnsi="Verdana" w:hint="eastAsia"/>
          <w:color w:val="333333"/>
          <w:sz w:val="18"/>
          <w:lang w:val="fr-FR"/>
        </w:rPr>
        <w:t>普通私法</w:t>
      </w:r>
    </w:p>
    <w:p w:rsidR="006626FE" w:rsidRDefault="00EA554D" w:rsidP="006626FE">
      <w:pPr>
        <w:numPr>
          <w:ilvl w:val="0"/>
          <w:numId w:val="28"/>
        </w:numPr>
        <w:rPr>
          <w:rFonts w:ascii="Verdana" w:hAnsi="Verdana"/>
          <w:color w:val="333333"/>
          <w:sz w:val="18"/>
        </w:rPr>
      </w:pPr>
      <w:hyperlink r:id="rId25" w:history="1">
        <w:r w:rsidR="006626FE">
          <w:rPr>
            <w:rStyle w:val="a6"/>
            <w:color w:val="333333"/>
          </w:rPr>
          <w:t>droit notarial</w:t>
        </w:r>
      </w:hyperlink>
      <w:r w:rsidR="006626FE">
        <w:rPr>
          <w:rFonts w:ascii="Verdana" w:hAnsi="Verdana"/>
          <w:color w:val="333333"/>
          <w:sz w:val="18"/>
        </w:rPr>
        <w:t xml:space="preserve"> </w:t>
      </w:r>
      <w:r w:rsidR="006626FE">
        <w:rPr>
          <w:rFonts w:ascii="Verdana" w:hAnsi="Verdana" w:hint="eastAsia"/>
          <w:color w:val="333333"/>
          <w:sz w:val="18"/>
        </w:rPr>
        <w:t xml:space="preserve"> </w:t>
      </w:r>
      <w:r w:rsidR="006626FE">
        <w:rPr>
          <w:rFonts w:ascii="Verdana" w:hAnsi="Verdana"/>
          <w:color w:val="333333"/>
          <w:sz w:val="18"/>
        </w:rPr>
        <w:t xml:space="preserve"> </w:t>
      </w:r>
      <w:r w:rsidR="006626FE">
        <w:rPr>
          <w:rFonts w:ascii="Verdana" w:hAnsi="Verdana" w:hint="eastAsia"/>
          <w:color w:val="333333"/>
          <w:sz w:val="18"/>
          <w:lang w:val="fr-FR"/>
        </w:rPr>
        <w:t>公证法</w:t>
      </w:r>
    </w:p>
    <w:p w:rsidR="006626FE" w:rsidRDefault="00EA554D" w:rsidP="006626FE">
      <w:pPr>
        <w:numPr>
          <w:ilvl w:val="0"/>
          <w:numId w:val="28"/>
        </w:numPr>
        <w:rPr>
          <w:color w:val="333333"/>
        </w:rPr>
      </w:pPr>
      <w:hyperlink r:id="rId26" w:history="1">
        <w:r w:rsidR="006626FE">
          <w:rPr>
            <w:rStyle w:val="a6"/>
            <w:color w:val="333333"/>
          </w:rPr>
          <w:t>gestion du patrimoine privé</w:t>
        </w:r>
      </w:hyperlink>
      <w:r w:rsidR="006626FE">
        <w:rPr>
          <w:color w:val="333333"/>
        </w:rPr>
        <w:t xml:space="preserve"> </w:t>
      </w:r>
      <w:r w:rsidR="006626FE">
        <w:rPr>
          <w:rFonts w:hint="eastAsia"/>
          <w:color w:val="333333"/>
        </w:rPr>
        <w:t xml:space="preserve"> </w:t>
      </w:r>
      <w:r w:rsidR="006626FE">
        <w:rPr>
          <w:rFonts w:hint="eastAsia"/>
          <w:color w:val="333333"/>
          <w:lang w:val="fr-FR"/>
        </w:rPr>
        <w:t>私人遗产管理</w:t>
      </w:r>
    </w:p>
    <w:p w:rsidR="006626FE" w:rsidRPr="00293AC6" w:rsidRDefault="006626FE" w:rsidP="006626FE">
      <w:pPr>
        <w:numPr>
          <w:ilvl w:val="0"/>
          <w:numId w:val="28"/>
        </w:numPr>
        <w:rPr>
          <w:rFonts w:ascii="Verdana" w:hAnsi="Verdana"/>
          <w:color w:val="333333"/>
          <w:sz w:val="18"/>
          <w:lang w:val="fr-FR"/>
        </w:rPr>
      </w:pPr>
      <w:r w:rsidRPr="00293AC6">
        <w:rPr>
          <w:color w:val="333333"/>
          <w:sz w:val="18"/>
          <w:u w:val="single"/>
          <w:lang w:val="fr-FR"/>
        </w:rPr>
        <w:t>droit pénal et carrières judiciaires</w:t>
      </w:r>
      <w:r w:rsidRPr="00293AC6">
        <w:rPr>
          <w:rFonts w:ascii="Verdana" w:hAnsi="Verdana"/>
          <w:color w:val="333333"/>
          <w:sz w:val="18"/>
          <w:u w:val="single"/>
          <w:lang w:val="fr-FR"/>
        </w:rPr>
        <w:t xml:space="preserve"> </w:t>
      </w:r>
      <w:r w:rsidRPr="00293AC6">
        <w:rPr>
          <w:rFonts w:ascii="Verdana" w:hAnsi="Verdana" w:hint="eastAsia"/>
          <w:color w:val="333333"/>
          <w:sz w:val="18"/>
          <w:lang w:val="fr-FR"/>
        </w:rPr>
        <w:t xml:space="preserve"> </w:t>
      </w:r>
      <w:r w:rsidRPr="00293AC6">
        <w:rPr>
          <w:rFonts w:ascii="Verdana" w:hAnsi="Verdana"/>
          <w:color w:val="333333"/>
          <w:sz w:val="18"/>
          <w:lang w:val="fr-FR"/>
        </w:rPr>
        <w:t xml:space="preserve"> </w:t>
      </w:r>
      <w:r>
        <w:rPr>
          <w:rFonts w:ascii="Verdana" w:hAnsi="Verdana" w:hint="eastAsia"/>
          <w:color w:val="333333"/>
          <w:sz w:val="18"/>
          <w:lang w:val="fr-FR"/>
        </w:rPr>
        <w:t>刑法及司法</w:t>
      </w:r>
    </w:p>
    <w:p w:rsidR="006626FE" w:rsidRDefault="006626FE" w:rsidP="006626FE">
      <w:pPr>
        <w:numPr>
          <w:ilvl w:val="0"/>
          <w:numId w:val="28"/>
        </w:numPr>
        <w:rPr>
          <w:rFonts w:ascii="Verdana" w:hAnsi="Verdana"/>
          <w:color w:val="333333"/>
          <w:sz w:val="18"/>
        </w:rPr>
      </w:pPr>
      <w:r>
        <w:rPr>
          <w:color w:val="333333"/>
          <w:sz w:val="18"/>
          <w:u w:val="single"/>
        </w:rPr>
        <w:t>enterprise et droit des affaires</w:t>
      </w:r>
      <w:r>
        <w:rPr>
          <w:rFonts w:ascii="Verdana" w:hAnsi="Verdana"/>
          <w:color w:val="333333"/>
          <w:sz w:val="18"/>
          <w:u w:val="single"/>
        </w:rPr>
        <w:t xml:space="preserve"> </w:t>
      </w:r>
      <w:r>
        <w:rPr>
          <w:rFonts w:ascii="Verdana" w:hAnsi="Verdana" w:hint="eastAsia"/>
          <w:color w:val="333333"/>
          <w:sz w:val="18"/>
        </w:rPr>
        <w:t xml:space="preserve"> </w:t>
      </w:r>
      <w:r>
        <w:rPr>
          <w:rFonts w:ascii="Verdana" w:hAnsi="Verdana"/>
          <w:color w:val="333333"/>
          <w:sz w:val="18"/>
        </w:rPr>
        <w:t xml:space="preserve"> </w:t>
      </w:r>
      <w:r>
        <w:rPr>
          <w:rFonts w:ascii="Verdana" w:hAnsi="Verdana" w:hint="eastAsia"/>
          <w:color w:val="333333"/>
          <w:sz w:val="18"/>
        </w:rPr>
        <w:t>企业与商法</w:t>
      </w:r>
    </w:p>
    <w:p w:rsidR="006626FE" w:rsidRDefault="006626FE" w:rsidP="006626FE">
      <w:pPr>
        <w:rPr>
          <w:rStyle w:val="a4"/>
          <w:bCs/>
          <w:szCs w:val="18"/>
        </w:rPr>
      </w:pPr>
      <w:r>
        <w:rPr>
          <w:rStyle w:val="a4"/>
          <w:bCs/>
          <w:szCs w:val="18"/>
        </w:rPr>
        <w:t>Mention droit international et européen</w:t>
      </w:r>
      <w:r>
        <w:rPr>
          <w:rStyle w:val="a4"/>
          <w:rFonts w:hint="eastAsia"/>
          <w:bCs/>
          <w:szCs w:val="18"/>
        </w:rPr>
        <w:t xml:space="preserve">  </w:t>
      </w:r>
      <w:r>
        <w:rPr>
          <w:rStyle w:val="a4"/>
          <w:rFonts w:hint="eastAsia"/>
          <w:bCs/>
          <w:szCs w:val="18"/>
        </w:rPr>
        <w:t>欧洲法与国际法方向</w:t>
      </w:r>
    </w:p>
    <w:p w:rsidR="006626FE" w:rsidRDefault="006626FE" w:rsidP="006626FE">
      <w:pPr>
        <w:numPr>
          <w:ilvl w:val="0"/>
          <w:numId w:val="29"/>
        </w:numPr>
        <w:rPr>
          <w:rFonts w:ascii="Verdana" w:hAnsi="Verdana"/>
          <w:color w:val="333333"/>
          <w:sz w:val="18"/>
        </w:rPr>
      </w:pPr>
      <w:r>
        <w:rPr>
          <w:color w:val="333333"/>
          <w:sz w:val="18"/>
          <w:u w:val="single"/>
        </w:rPr>
        <w:t xml:space="preserve">droit international </w:t>
      </w:r>
      <w:r>
        <w:rPr>
          <w:rFonts w:ascii="Verdana" w:hAnsi="Verdana" w:hint="eastAsia"/>
          <w:color w:val="333333"/>
          <w:sz w:val="18"/>
        </w:rPr>
        <w:t xml:space="preserve"> </w:t>
      </w:r>
      <w:r>
        <w:rPr>
          <w:rFonts w:ascii="Verdana" w:hAnsi="Verdana"/>
          <w:color w:val="333333"/>
          <w:sz w:val="18"/>
        </w:rPr>
        <w:t xml:space="preserve"> </w:t>
      </w:r>
      <w:r>
        <w:rPr>
          <w:rFonts w:ascii="Verdana" w:hAnsi="Verdana" w:hint="eastAsia"/>
          <w:color w:val="333333"/>
          <w:sz w:val="18"/>
          <w:lang w:val="fr-FR"/>
        </w:rPr>
        <w:t>国际法</w:t>
      </w:r>
    </w:p>
    <w:p w:rsidR="006626FE" w:rsidRDefault="006626FE" w:rsidP="006626FE">
      <w:pPr>
        <w:numPr>
          <w:ilvl w:val="0"/>
          <w:numId w:val="29"/>
        </w:numPr>
        <w:rPr>
          <w:rFonts w:ascii="Verdana" w:hAnsi="Verdana"/>
          <w:color w:val="333333"/>
          <w:sz w:val="18"/>
        </w:rPr>
      </w:pPr>
      <w:r>
        <w:rPr>
          <w:color w:val="333333"/>
          <w:sz w:val="18"/>
          <w:u w:val="single"/>
        </w:rPr>
        <w:t>droit communautaire et européen</w:t>
      </w:r>
      <w:r>
        <w:rPr>
          <w:rFonts w:ascii="Verdana" w:hAnsi="Verdana"/>
          <w:color w:val="333333"/>
          <w:sz w:val="18"/>
        </w:rPr>
        <w:t> </w:t>
      </w:r>
      <w:r>
        <w:rPr>
          <w:rFonts w:ascii="Verdana" w:hAnsi="Verdana" w:hint="eastAsia"/>
          <w:color w:val="333333"/>
          <w:sz w:val="18"/>
        </w:rPr>
        <w:t xml:space="preserve"> </w:t>
      </w:r>
      <w:r>
        <w:rPr>
          <w:rFonts w:ascii="Verdana" w:hAnsi="Verdana"/>
          <w:color w:val="333333"/>
          <w:sz w:val="18"/>
        </w:rPr>
        <w:t xml:space="preserve"> </w:t>
      </w:r>
      <w:r>
        <w:rPr>
          <w:rFonts w:ascii="Verdana" w:hAnsi="Verdana" w:hint="eastAsia"/>
          <w:color w:val="333333"/>
          <w:sz w:val="18"/>
          <w:lang w:val="fr-FR"/>
        </w:rPr>
        <w:t>欧共体法</w:t>
      </w:r>
    </w:p>
    <w:p w:rsidR="006626FE" w:rsidRDefault="006626FE" w:rsidP="006626FE">
      <w:pPr>
        <w:numPr>
          <w:ilvl w:val="0"/>
          <w:numId w:val="29"/>
        </w:numPr>
        <w:rPr>
          <w:rFonts w:ascii="Verdana" w:hAnsi="Verdana"/>
          <w:color w:val="333333"/>
          <w:sz w:val="18"/>
        </w:rPr>
      </w:pPr>
      <w:r>
        <w:rPr>
          <w:color w:val="333333"/>
          <w:sz w:val="18"/>
          <w:u w:val="single"/>
        </w:rPr>
        <w:t>dynamiques africaines</w:t>
      </w:r>
      <w:r w:rsidRPr="00A01E9D">
        <w:rPr>
          <w:color w:val="00FF00"/>
          <w:sz w:val="18"/>
          <w:szCs w:val="18"/>
        </w:rPr>
        <w:t> </w:t>
      </w:r>
      <w:r w:rsidRPr="00A01E9D">
        <w:rPr>
          <w:color w:val="FF00FF"/>
          <w:sz w:val="18"/>
          <w:szCs w:val="18"/>
        </w:rPr>
        <w:t>(cohabilité avec Bordeaux 3-sous reserve d’ouverture)</w:t>
      </w:r>
      <w:r w:rsidRPr="00A01E9D">
        <w:rPr>
          <w:rFonts w:hint="eastAsia"/>
          <w:color w:val="FF00FF"/>
        </w:rPr>
        <w:t xml:space="preserve"> </w:t>
      </w:r>
      <w:r w:rsidRPr="00AA29E4">
        <w:t xml:space="preserve"> </w:t>
      </w:r>
      <w:r>
        <w:rPr>
          <w:rFonts w:ascii="Verdana" w:hAnsi="Verdana" w:hint="eastAsia"/>
          <w:color w:val="333333"/>
          <w:sz w:val="18"/>
          <w:lang w:val="fr-FR"/>
        </w:rPr>
        <w:t>非洲动态</w:t>
      </w:r>
      <w:r>
        <w:rPr>
          <w:rFonts w:ascii="Verdana" w:hAnsi="Verdana" w:hint="eastAsia"/>
          <w:color w:val="333333"/>
          <w:sz w:val="18"/>
          <w:lang w:val="fr-FR"/>
        </w:rPr>
        <w:t xml:space="preserve"> </w:t>
      </w:r>
      <w:r w:rsidRPr="00A01E9D">
        <w:rPr>
          <w:rFonts w:ascii="Verdana" w:hAnsi="Verdana"/>
          <w:color w:val="FF00FF"/>
          <w:sz w:val="18"/>
          <w:lang w:val="fr-FR"/>
        </w:rPr>
        <w:t>(</w:t>
      </w:r>
      <w:r w:rsidRPr="00A01E9D">
        <w:rPr>
          <w:rFonts w:ascii="Verdana" w:hAnsi="Verdana" w:hint="eastAsia"/>
          <w:color w:val="FF00FF"/>
          <w:sz w:val="18"/>
          <w:lang w:val="fr-FR"/>
        </w:rPr>
        <w:t>与波尔多三大合作</w:t>
      </w:r>
      <w:r w:rsidRPr="00A01E9D">
        <w:rPr>
          <w:rFonts w:ascii="Verdana" w:hAnsi="Verdana"/>
          <w:color w:val="FF00FF"/>
          <w:sz w:val="18"/>
          <w:lang w:val="fr-FR"/>
        </w:rPr>
        <w:t>)</w:t>
      </w:r>
    </w:p>
    <w:p w:rsidR="006626FE" w:rsidRDefault="006626FE" w:rsidP="006626FE">
      <w:pPr>
        <w:rPr>
          <w:b/>
        </w:rPr>
      </w:pPr>
      <w:r>
        <w:rPr>
          <w:rFonts w:hint="eastAsia"/>
          <w:b/>
        </w:rPr>
        <w:t xml:space="preserve">Mention droit public et science politique </w:t>
      </w:r>
      <w:r>
        <w:rPr>
          <w:rFonts w:hint="eastAsia"/>
          <w:b/>
        </w:rPr>
        <w:t>公法与政治科学</w:t>
      </w:r>
    </w:p>
    <w:p w:rsidR="006626FE" w:rsidRDefault="00EA554D" w:rsidP="006626FE">
      <w:pPr>
        <w:numPr>
          <w:ilvl w:val="0"/>
          <w:numId w:val="29"/>
        </w:numPr>
        <w:rPr>
          <w:rFonts w:ascii="Verdana" w:hAnsi="Verdana"/>
          <w:color w:val="333333"/>
          <w:sz w:val="18"/>
        </w:rPr>
      </w:pPr>
      <w:hyperlink r:id="rId27" w:history="1">
        <w:r w:rsidR="006626FE">
          <w:rPr>
            <w:rStyle w:val="a6"/>
            <w:color w:val="333333"/>
          </w:rPr>
          <w:t>droit public</w:t>
        </w:r>
      </w:hyperlink>
      <w:r w:rsidR="006626FE">
        <w:rPr>
          <w:rFonts w:ascii="Verdana" w:hAnsi="Verdana"/>
          <w:color w:val="333333"/>
          <w:sz w:val="18"/>
        </w:rPr>
        <w:t> </w:t>
      </w:r>
      <w:r w:rsidR="006626FE">
        <w:rPr>
          <w:rFonts w:ascii="Verdana" w:hAnsi="Verdana" w:hint="eastAsia"/>
          <w:color w:val="333333"/>
          <w:sz w:val="18"/>
        </w:rPr>
        <w:t xml:space="preserve"> </w:t>
      </w:r>
      <w:r w:rsidR="006626FE">
        <w:rPr>
          <w:rFonts w:ascii="Verdana" w:hAnsi="Verdana"/>
          <w:color w:val="333333"/>
          <w:sz w:val="18"/>
        </w:rPr>
        <w:t xml:space="preserve"> </w:t>
      </w:r>
      <w:r w:rsidR="006626FE">
        <w:rPr>
          <w:rFonts w:ascii="Verdana" w:hAnsi="Verdana" w:hint="eastAsia"/>
          <w:color w:val="333333"/>
          <w:sz w:val="18"/>
          <w:lang w:val="fr-FR"/>
        </w:rPr>
        <w:t>公法</w:t>
      </w:r>
    </w:p>
    <w:p w:rsidR="006626FE" w:rsidRDefault="006626FE" w:rsidP="006626FE">
      <w:pPr>
        <w:numPr>
          <w:ilvl w:val="0"/>
          <w:numId w:val="29"/>
        </w:numPr>
        <w:rPr>
          <w:rFonts w:ascii="Verdana" w:hAnsi="Verdana"/>
          <w:color w:val="333333"/>
          <w:sz w:val="18"/>
        </w:rPr>
      </w:pPr>
      <w:r>
        <w:rPr>
          <w:rFonts w:hint="eastAsia"/>
          <w:color w:val="333333"/>
          <w:sz w:val="18"/>
          <w:u w:val="single"/>
        </w:rPr>
        <w:t>Science politique</w:t>
      </w:r>
      <w:r>
        <w:rPr>
          <w:rFonts w:ascii="Verdana" w:hAnsi="Verdana"/>
          <w:color w:val="333333"/>
          <w:sz w:val="18"/>
        </w:rPr>
        <w:t> </w:t>
      </w:r>
      <w:r>
        <w:rPr>
          <w:rFonts w:ascii="Verdana" w:hAnsi="Verdana" w:hint="eastAsia"/>
          <w:color w:val="333333"/>
          <w:sz w:val="18"/>
        </w:rPr>
        <w:t xml:space="preserve"> </w:t>
      </w:r>
      <w:r>
        <w:rPr>
          <w:rFonts w:ascii="Verdana" w:hAnsi="Verdana"/>
          <w:color w:val="333333"/>
          <w:sz w:val="18"/>
        </w:rPr>
        <w:t xml:space="preserve"> </w:t>
      </w:r>
      <w:r>
        <w:rPr>
          <w:rFonts w:ascii="Verdana" w:hAnsi="Verdana" w:hint="eastAsia"/>
          <w:color w:val="333333"/>
          <w:sz w:val="18"/>
          <w:lang w:val="fr-FR"/>
        </w:rPr>
        <w:t>政治科学</w:t>
      </w:r>
    </w:p>
    <w:p w:rsidR="006626FE" w:rsidRDefault="006626FE" w:rsidP="006626FE">
      <w:pPr>
        <w:rPr>
          <w:b/>
          <w:color w:val="333333"/>
          <w:shd w:val="pct15" w:color="auto" w:fill="FFFFFF"/>
        </w:rPr>
      </w:pPr>
      <w:r>
        <w:rPr>
          <w:rFonts w:hint="eastAsia"/>
          <w:b/>
          <w:color w:val="333333"/>
          <w:shd w:val="pct15" w:color="auto" w:fill="FFFFFF"/>
          <w:lang w:val="fr-FR"/>
        </w:rPr>
        <w:t>硕士第二年</w:t>
      </w:r>
      <w:r>
        <w:rPr>
          <w:rFonts w:hint="eastAsia"/>
          <w:b/>
          <w:color w:val="333333"/>
          <w:shd w:val="pct15" w:color="auto" w:fill="FFFFFF"/>
        </w:rPr>
        <w:t xml:space="preserve"> </w:t>
      </w:r>
      <w:r>
        <w:rPr>
          <w:rFonts w:hint="eastAsia"/>
          <w:b/>
          <w:color w:val="333333"/>
          <w:shd w:val="pct15" w:color="auto" w:fill="FFFFFF"/>
          <w:lang w:val="fr-FR"/>
        </w:rPr>
        <w:t>法学、经济学、管理学</w:t>
      </w:r>
    </w:p>
    <w:p w:rsidR="006626FE" w:rsidRDefault="006626FE" w:rsidP="006626FE">
      <w:pPr>
        <w:rPr>
          <w:b/>
          <w:color w:val="333333"/>
          <w:lang w:val="fr-FR"/>
        </w:rPr>
      </w:pPr>
      <w:r>
        <w:rPr>
          <w:b/>
          <w:szCs w:val="21"/>
          <w:lang w:val="fr-FR"/>
        </w:rPr>
        <w:t>Mention droit privé</w:t>
      </w:r>
      <w:r>
        <w:rPr>
          <w:rFonts w:hint="eastAsia"/>
          <w:b/>
          <w:szCs w:val="21"/>
          <w:lang w:val="fr-FR"/>
        </w:rPr>
        <w:t xml:space="preserve">  </w:t>
      </w:r>
      <w:r>
        <w:rPr>
          <w:rFonts w:hint="eastAsia"/>
          <w:b/>
          <w:color w:val="333333"/>
          <w:lang w:val="fr-FR"/>
        </w:rPr>
        <w:t>私法方向</w:t>
      </w:r>
    </w:p>
    <w:p w:rsidR="006626FE" w:rsidRDefault="006626FE" w:rsidP="006626FE">
      <w:pPr>
        <w:rPr>
          <w:b/>
          <w:i/>
          <w:color w:val="333333"/>
          <w:lang w:val="fr-FR"/>
        </w:rPr>
      </w:pPr>
      <w:r>
        <w:rPr>
          <w:rFonts w:hint="eastAsia"/>
          <w:b/>
          <w:i/>
          <w:color w:val="333333"/>
          <w:lang w:val="fr-FR"/>
        </w:rPr>
        <w:t>职业硕士</w:t>
      </w:r>
    </w:p>
    <w:p w:rsidR="006626FE" w:rsidRDefault="00EA554D" w:rsidP="006626FE">
      <w:pPr>
        <w:numPr>
          <w:ilvl w:val="0"/>
          <w:numId w:val="30"/>
        </w:numPr>
        <w:rPr>
          <w:rFonts w:ascii="Verdana" w:hAnsi="Verdana"/>
          <w:color w:val="333333"/>
          <w:sz w:val="18"/>
          <w:lang w:val="fr-FR"/>
        </w:rPr>
      </w:pPr>
      <w:hyperlink r:id="rId28" w:history="1">
        <w:r w:rsidR="006626FE">
          <w:rPr>
            <w:rStyle w:val="a6"/>
            <w:color w:val="333333"/>
            <w:lang w:val="fr-FR"/>
          </w:rPr>
          <w:t>droit notarial</w:t>
        </w:r>
      </w:hyperlink>
      <w:r w:rsidR="006626FE">
        <w:rPr>
          <w:rFonts w:ascii="Verdana" w:hAnsi="Verdana"/>
          <w:color w:val="333333"/>
          <w:sz w:val="18"/>
          <w:lang w:val="fr-FR"/>
        </w:rPr>
        <w:t xml:space="preserve"> </w:t>
      </w:r>
      <w:r w:rsidR="006626FE">
        <w:rPr>
          <w:rFonts w:ascii="Verdana" w:hAnsi="Verdana" w:hint="eastAsia"/>
          <w:color w:val="333333"/>
          <w:sz w:val="18"/>
          <w:lang w:val="fr-FR"/>
        </w:rPr>
        <w:t xml:space="preserve"> </w:t>
      </w:r>
      <w:r w:rsidR="006626FE">
        <w:rPr>
          <w:rFonts w:ascii="Verdana" w:hAnsi="Verdana"/>
          <w:color w:val="333333"/>
          <w:sz w:val="18"/>
          <w:lang w:val="fr-FR"/>
        </w:rPr>
        <w:t xml:space="preserve"> </w:t>
      </w:r>
      <w:r w:rsidR="006626FE">
        <w:rPr>
          <w:rFonts w:ascii="Verdana" w:hAnsi="Verdana" w:hint="eastAsia"/>
          <w:color w:val="333333"/>
          <w:sz w:val="18"/>
          <w:lang w:val="fr-FR"/>
        </w:rPr>
        <w:t>公证法</w:t>
      </w:r>
    </w:p>
    <w:p w:rsidR="006626FE" w:rsidRDefault="006626FE" w:rsidP="006626FE">
      <w:pPr>
        <w:numPr>
          <w:ilvl w:val="0"/>
          <w:numId w:val="30"/>
        </w:numPr>
        <w:rPr>
          <w:rFonts w:ascii="Verdana" w:hAnsi="Verdana"/>
          <w:color w:val="333333"/>
          <w:sz w:val="18"/>
          <w:lang w:val="fr-FR"/>
        </w:rPr>
      </w:pPr>
      <w:r>
        <w:rPr>
          <w:color w:val="333333"/>
          <w:sz w:val="18"/>
          <w:u w:val="single"/>
          <w:lang w:val="fr-FR"/>
        </w:rPr>
        <w:t xml:space="preserve">droit </w:t>
      </w:r>
      <w:r>
        <w:rPr>
          <w:rFonts w:hint="eastAsia"/>
          <w:color w:val="333333"/>
          <w:sz w:val="18"/>
          <w:u w:val="single"/>
          <w:lang w:val="fr-FR"/>
        </w:rPr>
        <w:t>du finance</w:t>
      </w:r>
      <w:r>
        <w:rPr>
          <w:color w:val="333333"/>
          <w:sz w:val="18"/>
          <w:u w:val="single"/>
          <w:lang w:val="fr-FR"/>
        </w:rPr>
        <w:t>ment</w:t>
      </w:r>
      <w:r>
        <w:rPr>
          <w:rFonts w:hint="eastAsia"/>
          <w:color w:val="333333"/>
          <w:sz w:val="18"/>
          <w:u w:val="single"/>
          <w:lang w:val="fr-FR"/>
        </w:rPr>
        <w:t xml:space="preserve"> et du recouvrement</w:t>
      </w:r>
      <w:r>
        <w:rPr>
          <w:rFonts w:ascii="Verdana" w:hAnsi="Verdana"/>
          <w:color w:val="333333"/>
          <w:sz w:val="18"/>
          <w:lang w:val="fr-FR"/>
        </w:rPr>
        <w:t xml:space="preserve"> </w:t>
      </w:r>
      <w:r>
        <w:rPr>
          <w:rFonts w:ascii="Verdana" w:hAnsi="Verdana" w:hint="eastAsia"/>
          <w:color w:val="333333"/>
          <w:sz w:val="18"/>
          <w:lang w:val="fr-FR"/>
        </w:rPr>
        <w:t xml:space="preserve"> </w:t>
      </w:r>
      <w:r>
        <w:rPr>
          <w:rFonts w:ascii="Verdana" w:hAnsi="Verdana"/>
          <w:color w:val="333333"/>
          <w:sz w:val="18"/>
          <w:lang w:val="fr-FR"/>
        </w:rPr>
        <w:t xml:space="preserve"> </w:t>
      </w:r>
      <w:r>
        <w:rPr>
          <w:rFonts w:ascii="Verdana" w:hAnsi="Verdana" w:hint="eastAsia"/>
          <w:color w:val="333333"/>
          <w:sz w:val="18"/>
          <w:lang w:val="fr-FR"/>
        </w:rPr>
        <w:t>投资与税收法</w:t>
      </w:r>
    </w:p>
    <w:p w:rsidR="006626FE" w:rsidRDefault="006626FE" w:rsidP="006626FE">
      <w:pPr>
        <w:numPr>
          <w:ilvl w:val="0"/>
          <w:numId w:val="30"/>
        </w:numPr>
        <w:rPr>
          <w:rFonts w:ascii="Verdana" w:hAnsi="Verdana"/>
          <w:color w:val="333333"/>
          <w:sz w:val="18"/>
          <w:lang w:val="fr-FR"/>
        </w:rPr>
      </w:pPr>
      <w:r w:rsidRPr="00AA29E4">
        <w:rPr>
          <w:color w:val="333333"/>
          <w:sz w:val="18"/>
          <w:u w:val="single"/>
          <w:lang w:val="fr-FR"/>
        </w:rPr>
        <w:t>gestion du patrimoine privé (spécialité commune avec la mention comptabilité et finance)</w:t>
      </w:r>
      <w:r>
        <w:rPr>
          <w:color w:val="333333"/>
          <w:sz w:val="18"/>
          <w:u w:val="single"/>
          <w:lang w:val="fr-FR"/>
        </w:rPr>
        <w:t xml:space="preserve"> </w:t>
      </w:r>
      <w:r>
        <w:rPr>
          <w:rFonts w:hint="eastAsia"/>
          <w:color w:val="333333"/>
          <w:lang w:val="fr-FR"/>
        </w:rPr>
        <w:t>私人遗产管理</w:t>
      </w:r>
    </w:p>
    <w:p w:rsidR="006626FE" w:rsidRDefault="006626FE" w:rsidP="006626FE">
      <w:pPr>
        <w:numPr>
          <w:ilvl w:val="0"/>
          <w:numId w:val="30"/>
        </w:numPr>
        <w:rPr>
          <w:rFonts w:ascii="Verdana" w:hAnsi="Verdana"/>
          <w:color w:val="333333"/>
          <w:sz w:val="18"/>
          <w:lang w:val="fr-FR"/>
        </w:rPr>
      </w:pPr>
      <w:r>
        <w:rPr>
          <w:color w:val="333333"/>
          <w:sz w:val="18"/>
          <w:u w:val="single"/>
          <w:lang w:val="fr-FR"/>
        </w:rPr>
        <w:t>c</w:t>
      </w:r>
      <w:r>
        <w:rPr>
          <w:rFonts w:hint="eastAsia"/>
          <w:color w:val="333333"/>
          <w:sz w:val="18"/>
          <w:u w:val="single"/>
          <w:lang w:val="fr-FR"/>
        </w:rPr>
        <w:t>ontentieux judiciaire</w:t>
      </w:r>
      <w:r>
        <w:rPr>
          <w:color w:val="333333"/>
          <w:lang w:val="fr-FR"/>
        </w:rPr>
        <w:t xml:space="preserve"> </w:t>
      </w:r>
      <w:r>
        <w:rPr>
          <w:rFonts w:hint="eastAsia"/>
          <w:color w:val="333333"/>
          <w:lang w:val="fr-FR"/>
        </w:rPr>
        <w:t xml:space="preserve"> </w:t>
      </w:r>
      <w:r>
        <w:rPr>
          <w:rFonts w:hint="eastAsia"/>
          <w:color w:val="333333"/>
          <w:lang w:val="fr-FR"/>
        </w:rPr>
        <w:t>司法诉讼法</w:t>
      </w:r>
    </w:p>
    <w:p w:rsidR="006626FE" w:rsidRDefault="00EA554D" w:rsidP="006626FE">
      <w:pPr>
        <w:numPr>
          <w:ilvl w:val="0"/>
          <w:numId w:val="30"/>
        </w:numPr>
        <w:rPr>
          <w:rFonts w:ascii="Verdana" w:hAnsi="Verdana"/>
          <w:color w:val="333333"/>
          <w:sz w:val="18"/>
          <w:lang w:val="fr-FR"/>
        </w:rPr>
      </w:pPr>
      <w:hyperlink r:id="rId29" w:history="1">
        <w:r w:rsidR="006626FE">
          <w:rPr>
            <w:rStyle w:val="a6"/>
            <w:color w:val="333333"/>
            <w:lang w:val="fr-FR"/>
          </w:rPr>
          <w:t xml:space="preserve">droit de </w:t>
        </w:r>
        <w:r w:rsidR="006626FE">
          <w:rPr>
            <w:rStyle w:val="a6"/>
            <w:rFonts w:hint="eastAsia"/>
            <w:color w:val="333333"/>
            <w:lang w:val="fr-FR"/>
          </w:rPr>
          <w:t>l'ex</w:t>
        </w:r>
        <w:r w:rsidR="006626FE">
          <w:rPr>
            <w:rStyle w:val="a6"/>
            <w:color w:val="333333"/>
            <w:lang w:val="fr-FR"/>
          </w:rPr>
          <w:t>é</w:t>
        </w:r>
        <w:r w:rsidR="006626FE">
          <w:rPr>
            <w:rStyle w:val="a6"/>
            <w:rFonts w:hint="eastAsia"/>
            <w:color w:val="333333"/>
            <w:lang w:val="fr-FR"/>
          </w:rPr>
          <w:t>ution des peines et droits de l'homme</w:t>
        </w:r>
      </w:hyperlink>
      <w:r w:rsidR="006626FE">
        <w:rPr>
          <w:rFonts w:ascii="Verdana" w:hAnsi="Verdana" w:hint="eastAsia"/>
          <w:color w:val="333333"/>
          <w:sz w:val="18"/>
          <w:lang w:val="fr-FR"/>
        </w:rPr>
        <w:t xml:space="preserve"> </w:t>
      </w:r>
      <w:r w:rsidR="006626FE" w:rsidRPr="00A01E9D">
        <w:rPr>
          <w:rFonts w:ascii="Verdana" w:hAnsi="Verdana"/>
          <w:color w:val="FF00FF"/>
          <w:sz w:val="18"/>
          <w:lang w:val="fr-FR"/>
        </w:rPr>
        <w:t>(</w:t>
      </w:r>
      <w:r w:rsidR="006626FE" w:rsidRPr="00A01E9D">
        <w:rPr>
          <w:color w:val="FF00FF"/>
          <w:sz w:val="18"/>
          <w:lang w:val="fr-FR"/>
        </w:rPr>
        <w:t>Agen</w:t>
      </w:r>
      <w:r w:rsidR="006626FE" w:rsidRPr="00A01E9D">
        <w:rPr>
          <w:rFonts w:ascii="Verdana" w:hAnsi="Verdana"/>
          <w:color w:val="FF00FF"/>
          <w:sz w:val="18"/>
          <w:lang w:val="fr-FR"/>
        </w:rPr>
        <w:t>)</w:t>
      </w:r>
      <w:r w:rsidR="006626FE">
        <w:rPr>
          <w:rFonts w:ascii="Verdana" w:hAnsi="Verdana" w:hint="eastAsia"/>
          <w:color w:val="333333"/>
          <w:sz w:val="18"/>
          <w:lang w:val="fr-FR"/>
        </w:rPr>
        <w:t xml:space="preserve"> </w:t>
      </w:r>
      <w:r w:rsidR="006626FE">
        <w:rPr>
          <w:rFonts w:ascii="Verdana" w:hAnsi="Verdana"/>
          <w:color w:val="333333"/>
          <w:sz w:val="18"/>
          <w:lang w:val="fr-FR"/>
        </w:rPr>
        <w:t xml:space="preserve"> </w:t>
      </w:r>
      <w:r w:rsidR="006626FE">
        <w:rPr>
          <w:rFonts w:ascii="Verdana" w:hAnsi="Verdana" w:hint="eastAsia"/>
          <w:color w:val="333333"/>
          <w:sz w:val="18"/>
          <w:lang w:val="fr-FR"/>
        </w:rPr>
        <w:t>处罚执行法及人权法</w:t>
      </w:r>
    </w:p>
    <w:p w:rsidR="006626FE" w:rsidRDefault="00EA554D" w:rsidP="006626FE">
      <w:pPr>
        <w:numPr>
          <w:ilvl w:val="0"/>
          <w:numId w:val="30"/>
        </w:numPr>
        <w:rPr>
          <w:rFonts w:ascii="Verdana" w:hAnsi="Verdana"/>
          <w:color w:val="333333"/>
          <w:sz w:val="18"/>
          <w:lang w:val="fr-FR"/>
        </w:rPr>
      </w:pPr>
      <w:hyperlink r:id="rId30" w:history="1">
        <w:r w:rsidR="006626FE">
          <w:rPr>
            <w:rStyle w:val="a6"/>
            <w:color w:val="333333"/>
            <w:lang w:val="fr-FR"/>
          </w:rPr>
          <w:t>droit des affaires et fiscalité</w:t>
        </w:r>
      </w:hyperlink>
      <w:r w:rsidR="006626FE">
        <w:rPr>
          <w:rFonts w:ascii="Verdana" w:hAnsi="Verdana"/>
          <w:color w:val="333333"/>
          <w:sz w:val="18"/>
          <w:lang w:val="fr-FR"/>
        </w:rPr>
        <w:t xml:space="preserve"> </w:t>
      </w:r>
      <w:r w:rsidR="006626FE">
        <w:rPr>
          <w:rFonts w:ascii="Verdana" w:hAnsi="Verdana" w:hint="eastAsia"/>
          <w:color w:val="333333"/>
          <w:sz w:val="18"/>
          <w:lang w:val="fr-FR"/>
        </w:rPr>
        <w:t xml:space="preserve"> </w:t>
      </w:r>
      <w:r w:rsidR="006626FE">
        <w:rPr>
          <w:rFonts w:ascii="Verdana" w:hAnsi="Verdana" w:hint="eastAsia"/>
          <w:color w:val="333333"/>
          <w:sz w:val="18"/>
          <w:lang w:val="fr-FR"/>
        </w:rPr>
        <w:t>商法和税收</w:t>
      </w:r>
    </w:p>
    <w:p w:rsidR="006626FE" w:rsidRDefault="00EA554D" w:rsidP="006626FE">
      <w:pPr>
        <w:numPr>
          <w:ilvl w:val="0"/>
          <w:numId w:val="30"/>
        </w:numPr>
        <w:rPr>
          <w:rFonts w:ascii="Verdana" w:hAnsi="Verdana"/>
          <w:color w:val="333333"/>
          <w:sz w:val="18"/>
          <w:lang w:val="fr-FR"/>
        </w:rPr>
      </w:pPr>
      <w:hyperlink r:id="rId31" w:history="1">
        <w:r w:rsidR="006626FE">
          <w:rPr>
            <w:rStyle w:val="a6"/>
            <w:color w:val="333333"/>
            <w:lang w:val="fr-FR"/>
          </w:rPr>
          <w:t>droit et pratique de l'assurance</w:t>
        </w:r>
      </w:hyperlink>
      <w:r w:rsidR="006626FE">
        <w:rPr>
          <w:rFonts w:ascii="Verdana" w:hAnsi="Verdana"/>
          <w:color w:val="333333"/>
          <w:sz w:val="18"/>
          <w:lang w:val="fr-FR"/>
        </w:rPr>
        <w:t xml:space="preserve"> </w:t>
      </w:r>
      <w:r w:rsidR="006626FE">
        <w:rPr>
          <w:rFonts w:ascii="Verdana" w:hAnsi="Verdana" w:hint="eastAsia"/>
          <w:color w:val="333333"/>
          <w:sz w:val="18"/>
          <w:lang w:val="fr-FR"/>
        </w:rPr>
        <w:t xml:space="preserve"> </w:t>
      </w:r>
      <w:r w:rsidR="006626FE">
        <w:rPr>
          <w:rFonts w:ascii="Verdana" w:hAnsi="Verdana"/>
          <w:color w:val="333333"/>
          <w:sz w:val="18"/>
          <w:lang w:val="fr-FR"/>
        </w:rPr>
        <w:t xml:space="preserve"> </w:t>
      </w:r>
      <w:r w:rsidR="006626FE">
        <w:rPr>
          <w:rFonts w:ascii="Verdana" w:hAnsi="Verdana" w:hint="eastAsia"/>
          <w:color w:val="333333"/>
          <w:sz w:val="18"/>
          <w:lang w:val="fr-FR"/>
        </w:rPr>
        <w:t>保险法及实务</w:t>
      </w:r>
    </w:p>
    <w:p w:rsidR="006626FE" w:rsidRDefault="006626FE" w:rsidP="006626FE">
      <w:pPr>
        <w:numPr>
          <w:ilvl w:val="0"/>
          <w:numId w:val="30"/>
        </w:numPr>
        <w:rPr>
          <w:rFonts w:ascii="Verdana" w:hAnsi="Verdana"/>
          <w:color w:val="333333"/>
          <w:sz w:val="18"/>
          <w:lang w:val="fr-FR"/>
        </w:rPr>
      </w:pPr>
      <w:r>
        <w:rPr>
          <w:rFonts w:hint="eastAsia"/>
          <w:color w:val="333333"/>
          <w:sz w:val="18"/>
          <w:u w:val="single"/>
          <w:lang w:val="fr-FR"/>
        </w:rPr>
        <w:t>droit de la culture et des c</w:t>
      </w:r>
      <w:r>
        <w:rPr>
          <w:color w:val="333333"/>
          <w:sz w:val="18"/>
          <w:u w:val="single"/>
          <w:lang w:val="fr-FR"/>
        </w:rPr>
        <w:t>réations intellectuelles</w:t>
      </w:r>
      <w:r>
        <w:rPr>
          <w:rFonts w:ascii="Verdana" w:hAnsi="Verdana"/>
          <w:color w:val="333333"/>
          <w:sz w:val="18"/>
          <w:lang w:val="fr-FR"/>
        </w:rPr>
        <w:t xml:space="preserve"> </w:t>
      </w:r>
      <w:r>
        <w:rPr>
          <w:rFonts w:ascii="Verdana" w:hAnsi="Verdana" w:hint="eastAsia"/>
          <w:color w:val="333333"/>
          <w:sz w:val="18"/>
          <w:lang w:val="fr-FR"/>
        </w:rPr>
        <w:t xml:space="preserve"> </w:t>
      </w:r>
      <w:r>
        <w:rPr>
          <w:rFonts w:ascii="Verdana" w:hAnsi="Verdana"/>
          <w:color w:val="333333"/>
          <w:sz w:val="18"/>
          <w:lang w:val="fr-FR"/>
        </w:rPr>
        <w:t xml:space="preserve"> </w:t>
      </w:r>
      <w:r>
        <w:rPr>
          <w:rFonts w:ascii="Verdana" w:hAnsi="Verdana" w:hint="eastAsia"/>
          <w:color w:val="333333"/>
          <w:sz w:val="18"/>
          <w:lang w:val="fr-FR"/>
        </w:rPr>
        <w:t>知识产权与传播</w:t>
      </w:r>
    </w:p>
    <w:p w:rsidR="006626FE" w:rsidRDefault="006626FE" w:rsidP="006626FE">
      <w:pPr>
        <w:numPr>
          <w:ilvl w:val="1"/>
          <w:numId w:val="30"/>
        </w:numPr>
        <w:rPr>
          <w:rFonts w:ascii="Verdana" w:hAnsi="Verdana"/>
          <w:color w:val="333333"/>
          <w:sz w:val="18"/>
          <w:lang w:val="fr-FR"/>
        </w:rPr>
      </w:pPr>
      <w:r>
        <w:rPr>
          <w:rFonts w:ascii="Verdana" w:hAnsi="Verdana"/>
          <w:color w:val="333333"/>
          <w:sz w:val="18"/>
          <w:lang w:val="fr-FR"/>
        </w:rPr>
        <w:t xml:space="preserve">parcours : droit des créations intellectuelles </w:t>
      </w:r>
      <w:r>
        <w:rPr>
          <w:rFonts w:ascii="Verdana" w:hAnsi="Verdana" w:hint="eastAsia"/>
          <w:color w:val="333333"/>
          <w:sz w:val="18"/>
          <w:lang w:val="fr-FR"/>
        </w:rPr>
        <w:t>选项</w:t>
      </w:r>
      <w:r>
        <w:rPr>
          <w:rFonts w:ascii="Verdana" w:hAnsi="Verdana" w:hint="eastAsia"/>
          <w:color w:val="333333"/>
          <w:sz w:val="18"/>
          <w:lang w:val="fr-FR"/>
        </w:rPr>
        <w:t> :</w:t>
      </w:r>
      <w:r>
        <w:rPr>
          <w:rFonts w:ascii="Verdana" w:hAnsi="Verdana" w:hint="eastAsia"/>
          <w:color w:val="333333"/>
          <w:sz w:val="18"/>
          <w:lang w:val="fr-FR"/>
        </w:rPr>
        <w:t>工业发明法</w:t>
      </w:r>
    </w:p>
    <w:p w:rsidR="006626FE" w:rsidRDefault="006626FE" w:rsidP="006626FE">
      <w:pPr>
        <w:numPr>
          <w:ilvl w:val="1"/>
          <w:numId w:val="30"/>
        </w:numPr>
        <w:rPr>
          <w:rFonts w:ascii="Verdana" w:hAnsi="Verdana"/>
          <w:color w:val="333333"/>
          <w:sz w:val="18"/>
          <w:lang w:val="fr-FR"/>
        </w:rPr>
      </w:pPr>
      <w:r>
        <w:rPr>
          <w:rFonts w:ascii="Verdana" w:hAnsi="Verdana"/>
          <w:color w:val="333333"/>
          <w:sz w:val="18"/>
          <w:lang w:val="fr-FR"/>
        </w:rPr>
        <w:t xml:space="preserve">parcours : droit et administration des établissements culturels </w:t>
      </w:r>
      <w:r>
        <w:rPr>
          <w:rFonts w:ascii="Verdana" w:hAnsi="Verdana" w:hint="eastAsia"/>
          <w:color w:val="333333"/>
          <w:sz w:val="18"/>
          <w:lang w:val="fr-FR"/>
        </w:rPr>
        <w:t>选项</w:t>
      </w:r>
      <w:r>
        <w:rPr>
          <w:rFonts w:ascii="Verdana" w:hAnsi="Verdana" w:hint="eastAsia"/>
          <w:color w:val="333333"/>
          <w:sz w:val="18"/>
          <w:lang w:val="fr-FR"/>
        </w:rPr>
        <w:t> :</w:t>
      </w:r>
      <w:r>
        <w:rPr>
          <w:rFonts w:ascii="Verdana" w:hAnsi="Verdana" w:hint="eastAsia"/>
          <w:color w:val="333333"/>
          <w:sz w:val="18"/>
          <w:lang w:val="fr-FR"/>
        </w:rPr>
        <w:t>文化机构的行政管理</w:t>
      </w:r>
    </w:p>
    <w:p w:rsidR="006626FE" w:rsidRDefault="006626FE" w:rsidP="006626FE">
      <w:pPr>
        <w:numPr>
          <w:ilvl w:val="0"/>
          <w:numId w:val="31"/>
        </w:numPr>
        <w:rPr>
          <w:rFonts w:ascii="Verdana" w:hAnsi="Verdana"/>
          <w:color w:val="333333"/>
          <w:sz w:val="18"/>
          <w:lang w:val="fr-FR"/>
        </w:rPr>
      </w:pPr>
      <w:r>
        <w:rPr>
          <w:color w:val="333333"/>
          <w:sz w:val="18"/>
          <w:u w:val="single"/>
          <w:lang w:val="fr-FR"/>
        </w:rPr>
        <w:t>droit de la vigne et du vin</w:t>
      </w:r>
      <w:r>
        <w:rPr>
          <w:rFonts w:ascii="Verdana" w:hAnsi="Verdana"/>
          <w:color w:val="333333"/>
          <w:sz w:val="18"/>
          <w:lang w:val="fr-FR"/>
        </w:rPr>
        <w:t xml:space="preserve"> </w:t>
      </w:r>
      <w:r>
        <w:rPr>
          <w:rFonts w:ascii="Verdana" w:hAnsi="Verdana" w:hint="eastAsia"/>
          <w:color w:val="333333"/>
          <w:sz w:val="18"/>
          <w:lang w:val="fr-FR"/>
        </w:rPr>
        <w:t xml:space="preserve"> </w:t>
      </w:r>
      <w:r>
        <w:rPr>
          <w:rFonts w:ascii="Verdana" w:hAnsi="Verdana"/>
          <w:color w:val="333333"/>
          <w:sz w:val="18"/>
          <w:lang w:val="fr-FR"/>
        </w:rPr>
        <w:t xml:space="preserve"> </w:t>
      </w:r>
      <w:r>
        <w:rPr>
          <w:rFonts w:ascii="Verdana" w:hAnsi="Verdana" w:hint="eastAsia"/>
          <w:color w:val="333333"/>
          <w:sz w:val="18"/>
          <w:lang w:val="fr-FR"/>
        </w:rPr>
        <w:t>葡萄与葡萄酒法</w:t>
      </w:r>
    </w:p>
    <w:p w:rsidR="006626FE" w:rsidRDefault="006626FE" w:rsidP="006626FE">
      <w:pPr>
        <w:rPr>
          <w:b/>
          <w:i/>
          <w:color w:val="333333"/>
          <w:lang w:val="fr-FR"/>
        </w:rPr>
      </w:pPr>
      <w:r>
        <w:rPr>
          <w:rFonts w:hint="eastAsia"/>
          <w:b/>
          <w:i/>
          <w:color w:val="333333"/>
          <w:lang w:val="fr-FR"/>
        </w:rPr>
        <w:t>研究硕士</w:t>
      </w:r>
    </w:p>
    <w:p w:rsidR="006626FE" w:rsidRDefault="006626FE" w:rsidP="006626FE">
      <w:pPr>
        <w:numPr>
          <w:ilvl w:val="0"/>
          <w:numId w:val="31"/>
        </w:numPr>
        <w:rPr>
          <w:rFonts w:ascii="Verdana" w:hAnsi="Verdana"/>
          <w:color w:val="333333"/>
          <w:sz w:val="18"/>
          <w:lang w:val="fr-FR"/>
        </w:rPr>
      </w:pPr>
      <w:r>
        <w:rPr>
          <w:color w:val="333333"/>
          <w:sz w:val="18"/>
          <w:u w:val="single"/>
          <w:lang w:val="fr-FR"/>
        </w:rPr>
        <w:t xml:space="preserve">droit pénal </w:t>
      </w:r>
      <w:r>
        <w:rPr>
          <w:rFonts w:ascii="Verdana" w:hAnsi="Verdana" w:hint="eastAsia"/>
          <w:color w:val="333333"/>
          <w:sz w:val="18"/>
          <w:lang w:val="fr-FR"/>
        </w:rPr>
        <w:t xml:space="preserve"> </w:t>
      </w:r>
      <w:r>
        <w:rPr>
          <w:rFonts w:ascii="Verdana" w:hAnsi="Verdana"/>
          <w:color w:val="333333"/>
          <w:sz w:val="18"/>
          <w:lang w:val="fr-FR"/>
        </w:rPr>
        <w:t xml:space="preserve"> </w:t>
      </w:r>
      <w:r>
        <w:rPr>
          <w:rFonts w:ascii="Verdana" w:hAnsi="Verdana" w:hint="eastAsia"/>
          <w:color w:val="333333"/>
          <w:sz w:val="18"/>
          <w:lang w:val="fr-FR"/>
        </w:rPr>
        <w:t>刑法</w:t>
      </w:r>
    </w:p>
    <w:p w:rsidR="006626FE" w:rsidRDefault="006626FE" w:rsidP="006626FE">
      <w:pPr>
        <w:numPr>
          <w:ilvl w:val="0"/>
          <w:numId w:val="31"/>
        </w:numPr>
        <w:rPr>
          <w:rFonts w:ascii="Verdana" w:hAnsi="Verdana"/>
          <w:color w:val="333333"/>
          <w:sz w:val="18"/>
          <w:lang w:val="fr-FR"/>
        </w:rPr>
      </w:pPr>
      <w:r>
        <w:rPr>
          <w:color w:val="333333"/>
          <w:sz w:val="18"/>
          <w:u w:val="single"/>
          <w:lang w:val="fr-FR"/>
        </w:rPr>
        <w:t>droit privé</w:t>
      </w:r>
      <w:r>
        <w:rPr>
          <w:rFonts w:hint="eastAsia"/>
          <w:color w:val="333333"/>
          <w:sz w:val="18"/>
          <w:u w:val="single"/>
          <w:lang w:val="fr-FR"/>
        </w:rPr>
        <w:t xml:space="preserve"> approfondi</w:t>
      </w:r>
      <w:r>
        <w:rPr>
          <w:rFonts w:ascii="Verdana" w:hAnsi="Verdana"/>
          <w:color w:val="333333"/>
          <w:sz w:val="18"/>
          <w:u w:val="single"/>
          <w:lang w:val="fr-FR"/>
        </w:rPr>
        <w:t xml:space="preserve"> </w:t>
      </w:r>
      <w:r>
        <w:rPr>
          <w:rFonts w:ascii="Verdana" w:hAnsi="Verdana" w:hint="eastAsia"/>
          <w:color w:val="333333"/>
          <w:sz w:val="18"/>
          <w:lang w:val="fr-FR"/>
        </w:rPr>
        <w:t xml:space="preserve"> </w:t>
      </w:r>
      <w:r>
        <w:rPr>
          <w:rFonts w:ascii="Verdana" w:hAnsi="Verdana"/>
          <w:color w:val="333333"/>
          <w:sz w:val="18"/>
          <w:lang w:val="fr-FR"/>
        </w:rPr>
        <w:t xml:space="preserve"> </w:t>
      </w:r>
      <w:r>
        <w:rPr>
          <w:rFonts w:ascii="Verdana" w:hAnsi="Verdana" w:hint="eastAsia"/>
          <w:color w:val="333333"/>
          <w:sz w:val="18"/>
          <w:lang w:val="fr-FR"/>
        </w:rPr>
        <w:t>私法研究</w:t>
      </w:r>
    </w:p>
    <w:p w:rsidR="006626FE" w:rsidRDefault="006626FE" w:rsidP="006626FE">
      <w:pPr>
        <w:numPr>
          <w:ilvl w:val="1"/>
          <w:numId w:val="31"/>
        </w:numPr>
        <w:rPr>
          <w:rFonts w:ascii="Verdana" w:hAnsi="Verdana"/>
          <w:color w:val="333333"/>
          <w:sz w:val="18"/>
          <w:lang w:val="fr-FR"/>
        </w:rPr>
      </w:pPr>
      <w:r>
        <w:rPr>
          <w:rFonts w:ascii="Verdana" w:hAnsi="Verdana"/>
          <w:color w:val="333333"/>
          <w:sz w:val="18"/>
          <w:lang w:val="fr-FR"/>
        </w:rPr>
        <w:t>parcours</w:t>
      </w:r>
      <w:r>
        <w:rPr>
          <w:rFonts w:ascii="Verdana" w:hAnsi="Verdana" w:hint="eastAsia"/>
          <w:color w:val="333333"/>
          <w:sz w:val="18"/>
          <w:lang w:val="fr-FR"/>
        </w:rPr>
        <w:t>：</w:t>
      </w:r>
      <w:r>
        <w:rPr>
          <w:rFonts w:ascii="Verdana" w:hAnsi="Verdana" w:hint="eastAsia"/>
          <w:color w:val="333333"/>
          <w:sz w:val="18"/>
          <w:lang w:val="fr-FR"/>
        </w:rPr>
        <w:t xml:space="preserve">droit civil </w:t>
      </w:r>
      <w:r>
        <w:rPr>
          <w:rFonts w:ascii="Verdana" w:hAnsi="Verdana" w:hint="eastAsia"/>
          <w:color w:val="333333"/>
          <w:sz w:val="18"/>
        </w:rPr>
        <w:t>民法</w:t>
      </w:r>
    </w:p>
    <w:p w:rsidR="006626FE" w:rsidRDefault="006626FE" w:rsidP="006626FE">
      <w:pPr>
        <w:numPr>
          <w:ilvl w:val="1"/>
          <w:numId w:val="31"/>
        </w:numPr>
        <w:rPr>
          <w:rFonts w:ascii="Verdana" w:hAnsi="Verdana"/>
          <w:color w:val="333333"/>
          <w:sz w:val="18"/>
          <w:lang w:val="fr-FR"/>
        </w:rPr>
      </w:pPr>
      <w:r>
        <w:rPr>
          <w:rFonts w:ascii="Verdana" w:hAnsi="Verdana"/>
          <w:color w:val="333333"/>
          <w:sz w:val="18"/>
          <w:lang w:val="fr-FR"/>
        </w:rPr>
        <w:lastRenderedPageBreak/>
        <w:t>parcours</w:t>
      </w:r>
      <w:r>
        <w:rPr>
          <w:rFonts w:ascii="Verdana" w:hAnsi="Verdana" w:hint="eastAsia"/>
          <w:color w:val="333333"/>
          <w:sz w:val="18"/>
          <w:lang w:val="fr-FR"/>
        </w:rPr>
        <w:t>：</w:t>
      </w:r>
      <w:r>
        <w:rPr>
          <w:rFonts w:ascii="Verdana" w:hAnsi="Verdana" w:hint="eastAsia"/>
          <w:color w:val="333333"/>
          <w:sz w:val="18"/>
          <w:lang w:val="fr-FR"/>
        </w:rPr>
        <w:t xml:space="preserve">droit des affaires </w:t>
      </w:r>
      <w:r>
        <w:rPr>
          <w:rFonts w:ascii="Verdana" w:hAnsi="Verdana" w:hint="eastAsia"/>
          <w:color w:val="333333"/>
          <w:sz w:val="18"/>
        </w:rPr>
        <w:t>商法</w:t>
      </w:r>
    </w:p>
    <w:p w:rsidR="006626FE" w:rsidRDefault="006626FE" w:rsidP="006626FE">
      <w:pPr>
        <w:numPr>
          <w:ilvl w:val="0"/>
          <w:numId w:val="32"/>
        </w:numPr>
        <w:rPr>
          <w:rFonts w:ascii="Verdana" w:hAnsi="Verdana"/>
          <w:color w:val="333333"/>
          <w:sz w:val="18"/>
          <w:lang w:val="fr-FR"/>
        </w:rPr>
      </w:pPr>
      <w:r>
        <w:rPr>
          <w:rFonts w:hint="eastAsia"/>
          <w:color w:val="333333"/>
          <w:sz w:val="18"/>
          <w:u w:val="single"/>
          <w:lang w:val="fr-FR"/>
        </w:rPr>
        <w:t>histoire du droit et des institutions</w:t>
      </w:r>
      <w:r>
        <w:rPr>
          <w:rFonts w:ascii="Verdana" w:hAnsi="Verdana" w:hint="eastAsia"/>
          <w:color w:val="333333"/>
          <w:sz w:val="18"/>
          <w:lang w:val="fr-FR"/>
        </w:rPr>
        <w:t xml:space="preserve"> </w:t>
      </w:r>
      <w:r>
        <w:rPr>
          <w:rFonts w:ascii="Verdana" w:hAnsi="Verdana"/>
          <w:color w:val="333333"/>
          <w:sz w:val="18"/>
          <w:lang w:val="fr-FR"/>
        </w:rPr>
        <w:t xml:space="preserve"> </w:t>
      </w:r>
      <w:r>
        <w:rPr>
          <w:rFonts w:ascii="Verdana" w:hAnsi="Verdana" w:hint="eastAsia"/>
          <w:color w:val="333333"/>
          <w:sz w:val="18"/>
        </w:rPr>
        <w:t>法律史与体制</w:t>
      </w:r>
    </w:p>
    <w:p w:rsidR="006626FE" w:rsidRDefault="006626FE" w:rsidP="006626FE">
      <w:pPr>
        <w:rPr>
          <w:b/>
          <w:i/>
          <w:color w:val="333333"/>
          <w:lang w:val="fr-FR"/>
        </w:rPr>
      </w:pPr>
      <w:r>
        <w:rPr>
          <w:rFonts w:hint="eastAsia"/>
          <w:b/>
          <w:i/>
          <w:color w:val="333333"/>
          <w:lang w:val="fr-FR"/>
        </w:rPr>
        <w:t>研究</w:t>
      </w:r>
      <w:r>
        <w:rPr>
          <w:rFonts w:hint="eastAsia"/>
          <w:b/>
          <w:i/>
          <w:color w:val="333333"/>
          <w:lang w:val="fr-FR"/>
        </w:rPr>
        <w:t>+</w:t>
      </w:r>
      <w:r>
        <w:rPr>
          <w:rFonts w:hint="eastAsia"/>
          <w:b/>
          <w:i/>
          <w:color w:val="333333"/>
          <w:lang w:val="fr-FR"/>
        </w:rPr>
        <w:t>职业硕士</w:t>
      </w:r>
    </w:p>
    <w:p w:rsidR="006626FE" w:rsidRDefault="00EA554D" w:rsidP="006626FE">
      <w:pPr>
        <w:numPr>
          <w:ilvl w:val="0"/>
          <w:numId w:val="32"/>
        </w:numPr>
        <w:rPr>
          <w:rFonts w:ascii="Verdana" w:hAnsi="Verdana"/>
          <w:color w:val="333333"/>
          <w:sz w:val="18"/>
          <w:lang w:val="fr-FR"/>
        </w:rPr>
      </w:pPr>
      <w:hyperlink r:id="rId32" w:history="1">
        <w:r w:rsidR="006626FE">
          <w:rPr>
            <w:rStyle w:val="a6"/>
            <w:color w:val="333333"/>
            <w:lang w:val="fr-FR"/>
          </w:rPr>
          <w:t>droit social</w:t>
        </w:r>
      </w:hyperlink>
      <w:r w:rsidR="006626FE">
        <w:rPr>
          <w:rFonts w:ascii="Verdana" w:hAnsi="Verdana"/>
          <w:color w:val="333333"/>
          <w:sz w:val="18"/>
          <w:lang w:val="fr-FR"/>
        </w:rPr>
        <w:t xml:space="preserve"> </w:t>
      </w:r>
      <w:r w:rsidR="006626FE">
        <w:rPr>
          <w:rFonts w:ascii="Verdana" w:hAnsi="Verdana" w:hint="eastAsia"/>
          <w:color w:val="333333"/>
          <w:sz w:val="18"/>
          <w:lang w:val="fr-FR"/>
        </w:rPr>
        <w:t xml:space="preserve"> </w:t>
      </w:r>
      <w:r w:rsidR="006626FE">
        <w:rPr>
          <w:rFonts w:ascii="Verdana" w:hAnsi="Verdana"/>
          <w:color w:val="333333"/>
          <w:sz w:val="18"/>
          <w:lang w:val="fr-FR"/>
        </w:rPr>
        <w:t xml:space="preserve"> </w:t>
      </w:r>
      <w:r w:rsidR="006626FE">
        <w:rPr>
          <w:rFonts w:ascii="Verdana" w:hAnsi="Verdana" w:hint="eastAsia"/>
          <w:color w:val="333333"/>
          <w:sz w:val="18"/>
          <w:lang w:val="fr-FR"/>
        </w:rPr>
        <w:t>社会法</w:t>
      </w:r>
    </w:p>
    <w:p w:rsidR="006626FE" w:rsidRDefault="006626FE" w:rsidP="006626FE">
      <w:pPr>
        <w:numPr>
          <w:ilvl w:val="1"/>
          <w:numId w:val="32"/>
        </w:numPr>
        <w:rPr>
          <w:rFonts w:ascii="Verdana" w:hAnsi="Verdana"/>
          <w:color w:val="333333"/>
          <w:sz w:val="18"/>
          <w:lang w:val="fr-FR"/>
        </w:rPr>
      </w:pPr>
      <w:r>
        <w:rPr>
          <w:rFonts w:ascii="Verdana" w:hAnsi="Verdana" w:hint="eastAsia"/>
          <w:color w:val="333333"/>
          <w:sz w:val="18"/>
          <w:lang w:val="fr-FR"/>
        </w:rPr>
        <w:t>职业方向：</w:t>
      </w:r>
      <w:hyperlink r:id="rId33" w:history="1">
        <w:r>
          <w:rPr>
            <w:rStyle w:val="a6"/>
            <w:color w:val="333333"/>
            <w:lang w:val="fr-FR"/>
          </w:rPr>
          <w:t>droit des relations de travail dans l’entreprise</w:t>
        </w:r>
      </w:hyperlink>
      <w:r>
        <w:rPr>
          <w:rFonts w:ascii="Verdana" w:hAnsi="Verdana"/>
          <w:color w:val="333333"/>
          <w:sz w:val="18"/>
          <w:lang w:val="fr-FR"/>
        </w:rPr>
        <w:t> </w:t>
      </w:r>
      <w:r>
        <w:rPr>
          <w:rFonts w:ascii="Verdana" w:hAnsi="Verdana" w:hint="eastAsia"/>
          <w:color w:val="333333"/>
          <w:sz w:val="18"/>
          <w:lang w:val="fr-FR"/>
        </w:rPr>
        <w:t xml:space="preserve"> </w:t>
      </w:r>
      <w:r>
        <w:rPr>
          <w:rFonts w:ascii="Verdana" w:hAnsi="Verdana"/>
          <w:color w:val="333333"/>
          <w:sz w:val="18"/>
          <w:lang w:val="fr-FR"/>
        </w:rPr>
        <w:t xml:space="preserve"> </w:t>
      </w:r>
      <w:r>
        <w:rPr>
          <w:rFonts w:ascii="Verdana" w:hAnsi="Verdana" w:hint="eastAsia"/>
          <w:color w:val="333333"/>
          <w:sz w:val="18"/>
          <w:lang w:val="fr-FR"/>
        </w:rPr>
        <w:t>企业中的劳动关系法</w:t>
      </w:r>
    </w:p>
    <w:p w:rsidR="006626FE" w:rsidRDefault="006626FE" w:rsidP="006626FE">
      <w:pPr>
        <w:numPr>
          <w:ilvl w:val="1"/>
          <w:numId w:val="32"/>
        </w:numPr>
        <w:rPr>
          <w:rFonts w:ascii="Verdana" w:hAnsi="Verdana"/>
          <w:color w:val="333333"/>
          <w:sz w:val="18"/>
          <w:lang w:val="fr-FR"/>
        </w:rPr>
      </w:pPr>
      <w:r>
        <w:rPr>
          <w:rFonts w:ascii="Verdana" w:hAnsi="Verdana" w:hint="eastAsia"/>
          <w:color w:val="333333"/>
          <w:sz w:val="18"/>
          <w:lang w:val="fr-FR"/>
        </w:rPr>
        <w:t>研究方向：</w:t>
      </w:r>
      <w:r>
        <w:rPr>
          <w:color w:val="333333"/>
          <w:sz w:val="18"/>
          <w:u w:val="single"/>
          <w:lang w:val="fr-FR"/>
        </w:rPr>
        <w:t xml:space="preserve">droit des </w:t>
      </w:r>
      <w:r>
        <w:rPr>
          <w:rFonts w:hint="eastAsia"/>
          <w:color w:val="333333"/>
          <w:sz w:val="18"/>
          <w:u w:val="single"/>
          <w:lang w:val="fr-FR"/>
        </w:rPr>
        <w:t>travail et de la protection sociale</w:t>
      </w:r>
      <w:r>
        <w:rPr>
          <w:rFonts w:ascii="Verdana" w:hAnsi="Verdana"/>
          <w:color w:val="333333"/>
          <w:sz w:val="18"/>
          <w:lang w:val="fr-FR"/>
        </w:rPr>
        <w:t> </w:t>
      </w:r>
      <w:r>
        <w:rPr>
          <w:rFonts w:ascii="Verdana" w:hAnsi="Verdana" w:hint="eastAsia"/>
          <w:color w:val="333333"/>
          <w:sz w:val="18"/>
          <w:lang w:val="fr-FR"/>
        </w:rPr>
        <w:t xml:space="preserve"> </w:t>
      </w:r>
      <w:r>
        <w:rPr>
          <w:rFonts w:ascii="Verdana" w:hAnsi="Verdana"/>
          <w:color w:val="333333"/>
          <w:sz w:val="18"/>
          <w:lang w:val="fr-FR"/>
        </w:rPr>
        <w:t xml:space="preserve"> </w:t>
      </w:r>
      <w:r>
        <w:rPr>
          <w:rFonts w:ascii="Verdana" w:hAnsi="Verdana" w:hint="eastAsia"/>
          <w:color w:val="333333"/>
          <w:sz w:val="18"/>
          <w:lang w:val="fr-FR"/>
        </w:rPr>
        <w:t>劳动与社会保障法</w:t>
      </w:r>
    </w:p>
    <w:p w:rsidR="006626FE" w:rsidRDefault="006626FE" w:rsidP="006626FE">
      <w:pPr>
        <w:rPr>
          <w:lang w:val="fr-FR"/>
        </w:rPr>
      </w:pPr>
      <w:r>
        <w:rPr>
          <w:rStyle w:val="a4"/>
          <w:bCs/>
          <w:szCs w:val="18"/>
          <w:lang w:val="fr-FR"/>
        </w:rPr>
        <w:t>Mention droit international et européen</w:t>
      </w:r>
      <w:r>
        <w:rPr>
          <w:rStyle w:val="a4"/>
          <w:rFonts w:hint="eastAsia"/>
          <w:bCs/>
          <w:szCs w:val="18"/>
          <w:lang w:val="fr-FR"/>
        </w:rPr>
        <w:t xml:space="preserve">  </w:t>
      </w:r>
      <w:r>
        <w:rPr>
          <w:rStyle w:val="a4"/>
          <w:rFonts w:hint="eastAsia"/>
          <w:bCs/>
          <w:szCs w:val="18"/>
        </w:rPr>
        <w:t>欧洲法与国际法方向</w:t>
      </w:r>
    </w:p>
    <w:p w:rsidR="006626FE" w:rsidRDefault="006626FE" w:rsidP="006626FE">
      <w:pPr>
        <w:rPr>
          <w:b/>
          <w:i/>
          <w:color w:val="333333"/>
          <w:lang w:val="fr-FR"/>
        </w:rPr>
      </w:pPr>
      <w:r>
        <w:rPr>
          <w:rFonts w:hint="eastAsia"/>
          <w:b/>
          <w:i/>
          <w:color w:val="333333"/>
          <w:lang w:val="fr-FR"/>
        </w:rPr>
        <w:t>职业硕士</w:t>
      </w:r>
    </w:p>
    <w:p w:rsidR="006626FE" w:rsidRDefault="006626FE" w:rsidP="006626FE">
      <w:pPr>
        <w:numPr>
          <w:ilvl w:val="0"/>
          <w:numId w:val="32"/>
        </w:numPr>
        <w:rPr>
          <w:rFonts w:ascii="Verdana" w:hAnsi="Verdana"/>
          <w:color w:val="333333"/>
          <w:sz w:val="18"/>
          <w:lang w:val="fr-FR"/>
        </w:rPr>
      </w:pPr>
      <w:r>
        <w:rPr>
          <w:color w:val="333333"/>
          <w:sz w:val="18"/>
          <w:u w:val="single"/>
          <w:lang w:val="fr-FR"/>
        </w:rPr>
        <w:t>Ingénierie des politiques européennes</w:t>
      </w:r>
      <w:r>
        <w:rPr>
          <w:rFonts w:ascii="Verdana" w:hAnsi="Verdana"/>
          <w:color w:val="333333"/>
          <w:sz w:val="18"/>
          <w:lang w:val="fr-FR"/>
        </w:rPr>
        <w:t> </w:t>
      </w:r>
      <w:r>
        <w:rPr>
          <w:rFonts w:ascii="Verdana" w:hAnsi="Verdana" w:hint="eastAsia"/>
          <w:color w:val="333333"/>
          <w:sz w:val="18"/>
          <w:lang w:val="fr-FR"/>
        </w:rPr>
        <w:t xml:space="preserve"> </w:t>
      </w:r>
      <w:r>
        <w:rPr>
          <w:rFonts w:ascii="Verdana" w:hAnsi="Verdana"/>
          <w:color w:val="333333"/>
          <w:sz w:val="18"/>
          <w:lang w:val="fr-FR"/>
        </w:rPr>
        <w:t xml:space="preserve"> </w:t>
      </w:r>
      <w:r>
        <w:rPr>
          <w:rFonts w:hint="eastAsia"/>
          <w:color w:val="333333"/>
          <w:sz w:val="18"/>
          <w:lang w:val="fr-FR"/>
        </w:rPr>
        <w:t>欧洲政治</w:t>
      </w:r>
    </w:p>
    <w:p w:rsidR="006626FE" w:rsidRDefault="006626FE" w:rsidP="006626FE">
      <w:pPr>
        <w:numPr>
          <w:ilvl w:val="0"/>
          <w:numId w:val="32"/>
        </w:numPr>
        <w:rPr>
          <w:rFonts w:ascii="Verdana" w:hAnsi="Verdana"/>
          <w:color w:val="333333"/>
          <w:sz w:val="18"/>
          <w:lang w:val="fr-FR"/>
        </w:rPr>
      </w:pPr>
      <w:r>
        <w:rPr>
          <w:rFonts w:hint="eastAsia"/>
          <w:color w:val="333333"/>
          <w:sz w:val="18"/>
          <w:u w:val="single"/>
          <w:lang w:val="fr-FR"/>
        </w:rPr>
        <w:t>Gestion des ri</w:t>
      </w:r>
      <w:r>
        <w:rPr>
          <w:color w:val="333333"/>
          <w:sz w:val="18"/>
          <w:u w:val="single"/>
          <w:lang w:val="fr-FR"/>
        </w:rPr>
        <w:t>s</w:t>
      </w:r>
      <w:r>
        <w:rPr>
          <w:rFonts w:hint="eastAsia"/>
          <w:color w:val="333333"/>
          <w:sz w:val="18"/>
          <w:u w:val="single"/>
          <w:lang w:val="fr-FR"/>
        </w:rPr>
        <w:t>ques dans les pays du Sud</w:t>
      </w:r>
      <w:r>
        <w:rPr>
          <w:rFonts w:ascii="Verdana" w:hAnsi="Verdana"/>
          <w:color w:val="333333"/>
          <w:sz w:val="18"/>
          <w:lang w:val="fr-FR"/>
        </w:rPr>
        <w:t> </w:t>
      </w:r>
      <w:r w:rsidRPr="00AA29E4">
        <w:rPr>
          <w:color w:val="333333"/>
          <w:sz w:val="18"/>
          <w:u w:val="single"/>
          <w:lang w:val="fr-FR"/>
        </w:rPr>
        <w:t xml:space="preserve">(commune avec la mention Affaires internationales de l’IEP) </w:t>
      </w:r>
      <w:r>
        <w:rPr>
          <w:rFonts w:hint="eastAsia"/>
          <w:color w:val="333333"/>
          <w:sz w:val="18"/>
          <w:lang w:val="fr-FR"/>
        </w:rPr>
        <w:t>南部国家风险管理</w:t>
      </w:r>
    </w:p>
    <w:p w:rsidR="006626FE" w:rsidRDefault="006626FE" w:rsidP="006626FE">
      <w:pPr>
        <w:rPr>
          <w:b/>
          <w:i/>
          <w:color w:val="333333"/>
          <w:lang w:val="fr-FR"/>
        </w:rPr>
      </w:pPr>
      <w:r>
        <w:rPr>
          <w:rFonts w:hint="eastAsia"/>
          <w:b/>
          <w:i/>
          <w:color w:val="333333"/>
          <w:lang w:val="fr-FR"/>
        </w:rPr>
        <w:t>研究硕士</w:t>
      </w:r>
    </w:p>
    <w:p w:rsidR="006626FE" w:rsidRDefault="006626FE" w:rsidP="006626FE">
      <w:pPr>
        <w:numPr>
          <w:ilvl w:val="0"/>
          <w:numId w:val="33"/>
        </w:numPr>
        <w:rPr>
          <w:rFonts w:ascii="Verdana" w:hAnsi="Verdana"/>
          <w:color w:val="333333"/>
          <w:sz w:val="18"/>
          <w:lang w:val="fr-FR"/>
        </w:rPr>
      </w:pPr>
      <w:r>
        <w:rPr>
          <w:color w:val="333333"/>
          <w:sz w:val="18"/>
          <w:u w:val="single"/>
          <w:lang w:val="fr-FR"/>
        </w:rPr>
        <w:t>droit communautaire et européen</w:t>
      </w:r>
      <w:r>
        <w:rPr>
          <w:rFonts w:ascii="Verdana" w:hAnsi="Verdana"/>
          <w:color w:val="333333"/>
          <w:sz w:val="18"/>
          <w:lang w:val="fr-FR"/>
        </w:rPr>
        <w:t> </w:t>
      </w:r>
      <w:r>
        <w:rPr>
          <w:rFonts w:ascii="Verdana" w:hAnsi="Verdana" w:hint="eastAsia"/>
          <w:color w:val="333333"/>
          <w:sz w:val="18"/>
          <w:lang w:val="fr-FR"/>
        </w:rPr>
        <w:t xml:space="preserve"> </w:t>
      </w:r>
      <w:r>
        <w:rPr>
          <w:rFonts w:ascii="Verdana" w:hAnsi="Verdana"/>
          <w:color w:val="333333"/>
          <w:sz w:val="18"/>
          <w:lang w:val="fr-FR"/>
        </w:rPr>
        <w:t xml:space="preserve"> </w:t>
      </w:r>
      <w:r>
        <w:rPr>
          <w:rFonts w:ascii="Verdana" w:hAnsi="Verdana" w:hint="eastAsia"/>
          <w:color w:val="333333"/>
          <w:sz w:val="18"/>
          <w:lang w:val="fr-FR"/>
        </w:rPr>
        <w:t>欧共体法</w:t>
      </w:r>
    </w:p>
    <w:p w:rsidR="006626FE" w:rsidRDefault="006626FE" w:rsidP="006626FE">
      <w:pPr>
        <w:numPr>
          <w:ilvl w:val="0"/>
          <w:numId w:val="33"/>
        </w:numPr>
        <w:rPr>
          <w:rFonts w:ascii="Verdana" w:hAnsi="Verdana"/>
          <w:color w:val="333333"/>
          <w:sz w:val="18"/>
          <w:lang w:val="fr-FR"/>
        </w:rPr>
      </w:pPr>
      <w:r>
        <w:rPr>
          <w:color w:val="333333"/>
          <w:sz w:val="18"/>
          <w:u w:val="single"/>
          <w:lang w:val="fr-FR"/>
        </w:rPr>
        <w:t>dynamiques africaines</w:t>
      </w:r>
      <w:r>
        <w:rPr>
          <w:rFonts w:ascii="Verdana" w:hAnsi="Verdana"/>
          <w:color w:val="333333"/>
          <w:sz w:val="18"/>
          <w:lang w:val="fr-FR"/>
        </w:rPr>
        <w:t> </w:t>
      </w:r>
      <w:r w:rsidRPr="00A01E9D">
        <w:rPr>
          <w:color w:val="FF00FF"/>
          <w:sz w:val="18"/>
          <w:u w:val="single"/>
          <w:lang w:val="fr-FR"/>
        </w:rPr>
        <w:t>(commune avec la mention Science politique de l’IEP, cohabilité avec Bordeaux 3 et partenariat avec l’UPPA)</w:t>
      </w:r>
      <w:r w:rsidRPr="00A01E9D">
        <w:rPr>
          <w:rFonts w:ascii="Verdana" w:hAnsi="Verdana" w:hint="eastAsia"/>
          <w:color w:val="FF00FF"/>
          <w:sz w:val="18"/>
          <w:lang w:val="fr-FR"/>
        </w:rPr>
        <w:t xml:space="preserve"> </w:t>
      </w:r>
      <w:r>
        <w:rPr>
          <w:rFonts w:ascii="Verdana" w:hAnsi="Verdana"/>
          <w:color w:val="333333"/>
          <w:sz w:val="18"/>
          <w:lang w:val="fr-FR"/>
        </w:rPr>
        <w:t xml:space="preserve"> </w:t>
      </w:r>
      <w:r>
        <w:rPr>
          <w:rFonts w:ascii="Verdana" w:hAnsi="Verdana" w:hint="eastAsia"/>
          <w:color w:val="333333"/>
          <w:sz w:val="18"/>
          <w:lang w:val="fr-FR"/>
        </w:rPr>
        <w:t>非洲动态</w:t>
      </w:r>
    </w:p>
    <w:p w:rsidR="006626FE" w:rsidRDefault="006626FE" w:rsidP="006626FE">
      <w:pPr>
        <w:rPr>
          <w:b/>
          <w:i/>
          <w:color w:val="333333"/>
          <w:lang w:val="fr-FR"/>
        </w:rPr>
      </w:pPr>
      <w:r>
        <w:rPr>
          <w:rFonts w:hint="eastAsia"/>
          <w:b/>
          <w:i/>
          <w:color w:val="333333"/>
          <w:lang w:val="fr-FR"/>
        </w:rPr>
        <w:t>研究</w:t>
      </w:r>
      <w:r>
        <w:rPr>
          <w:rFonts w:hint="eastAsia"/>
          <w:b/>
          <w:i/>
          <w:color w:val="333333"/>
          <w:lang w:val="fr-FR"/>
        </w:rPr>
        <w:t>+</w:t>
      </w:r>
      <w:r>
        <w:rPr>
          <w:rFonts w:hint="eastAsia"/>
          <w:b/>
          <w:i/>
          <w:color w:val="333333"/>
          <w:lang w:val="fr-FR"/>
        </w:rPr>
        <w:t>职业硕士</w:t>
      </w:r>
    </w:p>
    <w:p w:rsidR="006626FE" w:rsidRDefault="006626FE" w:rsidP="006626FE">
      <w:pPr>
        <w:numPr>
          <w:ilvl w:val="0"/>
          <w:numId w:val="34"/>
        </w:numPr>
        <w:rPr>
          <w:rFonts w:ascii="Verdana" w:hAnsi="Verdana"/>
          <w:color w:val="333333"/>
          <w:sz w:val="18"/>
          <w:lang w:val="fr-FR"/>
        </w:rPr>
      </w:pPr>
      <w:r>
        <w:rPr>
          <w:color w:val="333333"/>
          <w:sz w:val="18"/>
          <w:u w:val="single"/>
          <w:lang w:val="fr-FR"/>
        </w:rPr>
        <w:t xml:space="preserve">droit </w:t>
      </w:r>
      <w:r>
        <w:rPr>
          <w:rFonts w:hint="eastAsia"/>
          <w:color w:val="333333"/>
          <w:sz w:val="18"/>
          <w:u w:val="single"/>
          <w:lang w:val="fr-FR"/>
        </w:rPr>
        <w:t>international</w:t>
      </w:r>
      <w:r>
        <w:rPr>
          <w:rFonts w:ascii="Verdana" w:hAnsi="Verdana"/>
          <w:color w:val="333333"/>
          <w:sz w:val="18"/>
          <w:lang w:val="fr-FR"/>
        </w:rPr>
        <w:t> </w:t>
      </w:r>
      <w:r>
        <w:rPr>
          <w:rFonts w:ascii="Verdana" w:hAnsi="Verdana" w:hint="eastAsia"/>
          <w:color w:val="333333"/>
          <w:sz w:val="18"/>
          <w:lang w:val="fr-FR"/>
        </w:rPr>
        <w:t xml:space="preserve"> </w:t>
      </w:r>
      <w:r>
        <w:rPr>
          <w:rFonts w:ascii="Verdana" w:hAnsi="Verdana"/>
          <w:color w:val="333333"/>
          <w:sz w:val="18"/>
          <w:lang w:val="fr-FR"/>
        </w:rPr>
        <w:t xml:space="preserve"> </w:t>
      </w:r>
      <w:r>
        <w:rPr>
          <w:rFonts w:ascii="Verdana" w:hAnsi="Verdana" w:hint="eastAsia"/>
          <w:color w:val="333333"/>
          <w:sz w:val="18"/>
          <w:lang w:val="fr-FR"/>
        </w:rPr>
        <w:t>国际法</w:t>
      </w:r>
    </w:p>
    <w:p w:rsidR="006626FE" w:rsidRDefault="006626FE" w:rsidP="006626FE">
      <w:pPr>
        <w:rPr>
          <w:b/>
          <w:lang w:val="fr-FR"/>
        </w:rPr>
      </w:pPr>
      <w:r>
        <w:rPr>
          <w:b/>
          <w:lang w:val="fr-FR"/>
        </w:rPr>
        <w:t>M</w:t>
      </w:r>
      <w:r>
        <w:rPr>
          <w:rFonts w:hint="eastAsia"/>
          <w:b/>
          <w:lang w:val="fr-FR"/>
        </w:rPr>
        <w:t xml:space="preserve">ention droit public et science politique </w:t>
      </w:r>
      <w:r>
        <w:rPr>
          <w:rFonts w:hint="eastAsia"/>
          <w:b/>
        </w:rPr>
        <w:t>公法与政治科学</w:t>
      </w:r>
    </w:p>
    <w:p w:rsidR="006626FE" w:rsidRDefault="006626FE" w:rsidP="006626FE">
      <w:pPr>
        <w:rPr>
          <w:b/>
          <w:i/>
          <w:color w:val="333333"/>
          <w:lang w:val="fr-FR"/>
        </w:rPr>
      </w:pPr>
      <w:r>
        <w:rPr>
          <w:rFonts w:hint="eastAsia"/>
          <w:b/>
          <w:i/>
          <w:color w:val="333333"/>
          <w:lang w:val="fr-FR"/>
        </w:rPr>
        <w:t>职业硕士</w:t>
      </w:r>
    </w:p>
    <w:p w:rsidR="006626FE" w:rsidRDefault="006626FE" w:rsidP="006626FE">
      <w:pPr>
        <w:numPr>
          <w:ilvl w:val="0"/>
          <w:numId w:val="34"/>
        </w:numPr>
        <w:rPr>
          <w:rFonts w:ascii="Verdana" w:hAnsi="Verdana"/>
          <w:color w:val="333333"/>
          <w:sz w:val="18"/>
          <w:lang w:val="fr-FR"/>
        </w:rPr>
      </w:pPr>
      <w:r>
        <w:rPr>
          <w:color w:val="333333"/>
          <w:sz w:val="18"/>
          <w:u w:val="single"/>
          <w:lang w:val="fr-FR"/>
        </w:rPr>
        <w:t>droit médical et santé publique</w:t>
      </w:r>
      <w:r>
        <w:rPr>
          <w:rFonts w:ascii="Verdana" w:hAnsi="Verdana"/>
          <w:color w:val="333333"/>
          <w:sz w:val="18"/>
          <w:lang w:val="fr-FR"/>
        </w:rPr>
        <w:t> </w:t>
      </w:r>
      <w:r>
        <w:rPr>
          <w:rFonts w:ascii="Verdana" w:hAnsi="Verdana" w:hint="eastAsia"/>
          <w:color w:val="333333"/>
          <w:sz w:val="18"/>
          <w:lang w:val="fr-FR"/>
        </w:rPr>
        <w:t xml:space="preserve"> </w:t>
      </w:r>
      <w:r>
        <w:rPr>
          <w:rFonts w:ascii="Verdana" w:hAnsi="Verdana"/>
          <w:color w:val="333333"/>
          <w:sz w:val="18"/>
          <w:lang w:val="fr-FR"/>
        </w:rPr>
        <w:t xml:space="preserve"> </w:t>
      </w:r>
      <w:r>
        <w:rPr>
          <w:rFonts w:ascii="Verdana" w:hAnsi="Verdana" w:hint="eastAsia"/>
          <w:color w:val="333333"/>
          <w:sz w:val="18"/>
          <w:lang w:val="fr-FR"/>
        </w:rPr>
        <w:t>医疗法与公共卫生</w:t>
      </w:r>
    </w:p>
    <w:p w:rsidR="006626FE" w:rsidRDefault="006626FE" w:rsidP="006626FE">
      <w:pPr>
        <w:numPr>
          <w:ilvl w:val="0"/>
          <w:numId w:val="34"/>
        </w:numPr>
        <w:rPr>
          <w:rFonts w:ascii="Verdana" w:hAnsi="Verdana"/>
          <w:color w:val="333333"/>
          <w:sz w:val="18"/>
          <w:lang w:val="fr-FR"/>
        </w:rPr>
      </w:pPr>
      <w:r>
        <w:rPr>
          <w:color w:val="333333"/>
          <w:sz w:val="18"/>
          <w:u w:val="single"/>
          <w:lang w:val="fr-FR"/>
        </w:rPr>
        <w:t>droit des collectivités territoriales</w:t>
      </w:r>
      <w:r>
        <w:rPr>
          <w:rFonts w:ascii="Verdana" w:hAnsi="Verdana"/>
          <w:color w:val="333333"/>
          <w:sz w:val="18"/>
          <w:lang w:val="fr-FR"/>
        </w:rPr>
        <w:t> </w:t>
      </w:r>
      <w:r>
        <w:rPr>
          <w:rFonts w:ascii="Verdana" w:hAnsi="Verdana" w:hint="eastAsia"/>
          <w:color w:val="333333"/>
          <w:sz w:val="18"/>
          <w:lang w:val="fr-FR"/>
        </w:rPr>
        <w:t xml:space="preserve"> </w:t>
      </w:r>
      <w:r>
        <w:rPr>
          <w:rFonts w:ascii="Verdana" w:hAnsi="Verdana"/>
          <w:color w:val="333333"/>
          <w:sz w:val="18"/>
          <w:lang w:val="fr-FR"/>
        </w:rPr>
        <w:t xml:space="preserve"> </w:t>
      </w:r>
      <w:r>
        <w:rPr>
          <w:rFonts w:ascii="Verdana" w:hAnsi="Verdana" w:hint="eastAsia"/>
          <w:color w:val="333333"/>
          <w:sz w:val="18"/>
          <w:lang w:val="fr-FR"/>
        </w:rPr>
        <w:t>地区政府法</w:t>
      </w:r>
    </w:p>
    <w:p w:rsidR="006626FE" w:rsidRDefault="00EA554D" w:rsidP="006626FE">
      <w:pPr>
        <w:numPr>
          <w:ilvl w:val="0"/>
          <w:numId w:val="34"/>
        </w:numPr>
        <w:rPr>
          <w:rFonts w:ascii="Verdana" w:hAnsi="Verdana"/>
          <w:sz w:val="18"/>
          <w:lang w:val="fr-FR"/>
        </w:rPr>
      </w:pPr>
      <w:hyperlink r:id="rId34" w:history="1">
        <w:r w:rsidR="006626FE" w:rsidRPr="00A01E9D">
          <w:rPr>
            <w:rStyle w:val="a6"/>
            <w:lang w:val="fr-FR"/>
          </w:rPr>
          <w:t>droit de l'urbanisme, de la construction et de l'immobilier</w:t>
        </w:r>
      </w:hyperlink>
      <w:r w:rsidR="006626FE" w:rsidRPr="00A01E9D">
        <w:rPr>
          <w:rFonts w:ascii="Verdana" w:hAnsi="Verdana"/>
          <w:sz w:val="18"/>
          <w:lang w:val="fr-FR"/>
        </w:rPr>
        <w:t xml:space="preserve"> </w:t>
      </w:r>
      <w:r w:rsidR="006626FE" w:rsidRPr="00A01E9D">
        <w:rPr>
          <w:rFonts w:ascii="Verdana" w:hAnsi="Verdana" w:hint="eastAsia"/>
          <w:sz w:val="18"/>
          <w:lang w:val="fr-FR"/>
        </w:rPr>
        <w:t xml:space="preserve"> </w:t>
      </w:r>
      <w:r w:rsidR="006626FE">
        <w:rPr>
          <w:rFonts w:ascii="Verdana" w:hAnsi="Verdana"/>
          <w:sz w:val="18"/>
          <w:lang w:val="fr-FR"/>
        </w:rPr>
        <w:t xml:space="preserve"> </w:t>
      </w:r>
      <w:r w:rsidR="006626FE">
        <w:rPr>
          <w:rFonts w:ascii="Verdana" w:hAnsi="Verdana" w:hint="eastAsia"/>
          <w:sz w:val="18"/>
          <w:lang w:val="fr-FR"/>
        </w:rPr>
        <w:t>城市规划</w:t>
      </w:r>
      <w:r w:rsidR="006626FE">
        <w:rPr>
          <w:rFonts w:ascii="Verdana" w:hAnsi="Verdana" w:hint="eastAsia"/>
          <w:sz w:val="18"/>
          <w:lang w:val="fr-FR"/>
        </w:rPr>
        <w:t>,</w:t>
      </w:r>
      <w:r w:rsidR="006626FE">
        <w:rPr>
          <w:rFonts w:ascii="Verdana" w:hAnsi="Verdana" w:hint="eastAsia"/>
          <w:sz w:val="18"/>
          <w:lang w:val="fr-FR"/>
        </w:rPr>
        <w:t>建设及不动产法</w:t>
      </w:r>
    </w:p>
    <w:p w:rsidR="006626FE" w:rsidRDefault="006626FE" w:rsidP="006626FE">
      <w:pPr>
        <w:numPr>
          <w:ilvl w:val="0"/>
          <w:numId w:val="34"/>
        </w:numPr>
        <w:rPr>
          <w:rFonts w:ascii="Verdana" w:hAnsi="Verdana"/>
          <w:color w:val="333333"/>
          <w:sz w:val="18"/>
          <w:lang w:val="fr-FR"/>
        </w:rPr>
      </w:pPr>
      <w:r>
        <w:rPr>
          <w:color w:val="333333"/>
          <w:sz w:val="18"/>
          <w:u w:val="single"/>
          <w:lang w:val="fr-FR"/>
        </w:rPr>
        <w:t xml:space="preserve">droit </w:t>
      </w:r>
      <w:r>
        <w:rPr>
          <w:rFonts w:hint="eastAsia"/>
          <w:color w:val="333333"/>
          <w:sz w:val="18"/>
          <w:u w:val="single"/>
          <w:lang w:val="fr-FR"/>
        </w:rPr>
        <w:t>et contentieux des interventions publiques</w:t>
      </w:r>
      <w:r>
        <w:rPr>
          <w:rFonts w:ascii="Verdana" w:hAnsi="Verdana"/>
          <w:color w:val="333333"/>
          <w:sz w:val="18"/>
          <w:lang w:val="fr-FR"/>
        </w:rPr>
        <w:t> </w:t>
      </w:r>
      <w:r>
        <w:rPr>
          <w:rFonts w:ascii="Verdana" w:hAnsi="Verdana" w:hint="eastAsia"/>
          <w:color w:val="333333"/>
          <w:sz w:val="18"/>
          <w:lang w:val="fr-FR"/>
        </w:rPr>
        <w:t xml:space="preserve"> </w:t>
      </w:r>
      <w:r>
        <w:rPr>
          <w:rFonts w:ascii="Verdana" w:hAnsi="Verdana" w:hint="eastAsia"/>
          <w:color w:val="333333"/>
          <w:sz w:val="18"/>
          <w:lang w:val="fr-FR"/>
        </w:rPr>
        <w:t>公共参与诉讼法</w:t>
      </w:r>
    </w:p>
    <w:p w:rsidR="006626FE" w:rsidRDefault="006626FE" w:rsidP="006626FE">
      <w:pPr>
        <w:numPr>
          <w:ilvl w:val="1"/>
          <w:numId w:val="34"/>
        </w:numPr>
        <w:rPr>
          <w:rFonts w:ascii="Verdana" w:hAnsi="Verdana"/>
          <w:color w:val="333333"/>
          <w:sz w:val="18"/>
          <w:lang w:val="fr-FR"/>
        </w:rPr>
      </w:pPr>
      <w:r>
        <w:rPr>
          <w:rFonts w:ascii="Verdana" w:hAnsi="Verdana"/>
          <w:color w:val="333333"/>
          <w:sz w:val="18"/>
          <w:lang w:val="fr-FR"/>
        </w:rPr>
        <w:t>parcours</w:t>
      </w:r>
      <w:r>
        <w:rPr>
          <w:rFonts w:ascii="Verdana" w:hAnsi="Verdana" w:hint="eastAsia"/>
          <w:color w:val="333333"/>
          <w:sz w:val="18"/>
          <w:lang w:val="fr-FR"/>
        </w:rPr>
        <w:t>：</w:t>
      </w:r>
      <w:r>
        <w:rPr>
          <w:color w:val="333333"/>
          <w:sz w:val="18"/>
          <w:u w:val="single"/>
          <w:lang w:val="fr-FR"/>
        </w:rPr>
        <w:t>droit public</w:t>
      </w:r>
      <w:r>
        <w:rPr>
          <w:rFonts w:hint="eastAsia"/>
          <w:color w:val="333333"/>
          <w:sz w:val="18"/>
          <w:u w:val="single"/>
          <w:lang w:val="fr-FR"/>
        </w:rPr>
        <w:t xml:space="preserve"> des affaires</w:t>
      </w:r>
      <w:r>
        <w:rPr>
          <w:rFonts w:ascii="Verdana" w:hAnsi="Verdana"/>
          <w:color w:val="333333"/>
          <w:sz w:val="18"/>
          <w:lang w:val="fr-FR"/>
        </w:rPr>
        <w:t xml:space="preserve">  </w:t>
      </w:r>
      <w:r>
        <w:rPr>
          <w:rFonts w:ascii="Verdana" w:hAnsi="Verdana" w:hint="eastAsia"/>
          <w:color w:val="333333"/>
          <w:sz w:val="18"/>
          <w:lang w:val="fr-FR"/>
        </w:rPr>
        <w:t>公共商法</w:t>
      </w:r>
    </w:p>
    <w:p w:rsidR="006626FE" w:rsidRDefault="006626FE" w:rsidP="006626FE">
      <w:pPr>
        <w:numPr>
          <w:ilvl w:val="1"/>
          <w:numId w:val="34"/>
        </w:numPr>
        <w:rPr>
          <w:rFonts w:ascii="Verdana" w:hAnsi="Verdana"/>
          <w:color w:val="333333"/>
          <w:sz w:val="18"/>
          <w:lang w:val="fr-FR"/>
        </w:rPr>
      </w:pPr>
      <w:r>
        <w:rPr>
          <w:rFonts w:ascii="Verdana" w:hAnsi="Verdana"/>
          <w:color w:val="333333"/>
          <w:sz w:val="18"/>
          <w:lang w:val="fr-FR"/>
        </w:rPr>
        <w:t>parcours</w:t>
      </w:r>
      <w:r>
        <w:rPr>
          <w:rFonts w:ascii="Verdana" w:hAnsi="Verdana" w:hint="eastAsia"/>
          <w:color w:val="333333"/>
          <w:sz w:val="18"/>
          <w:lang w:val="fr-FR"/>
        </w:rPr>
        <w:t>：</w:t>
      </w:r>
      <w:r>
        <w:rPr>
          <w:rFonts w:hint="eastAsia"/>
          <w:color w:val="333333"/>
          <w:sz w:val="18"/>
          <w:u w:val="single"/>
          <w:lang w:val="fr-FR"/>
        </w:rPr>
        <w:t>contentieux</w:t>
      </w:r>
      <w:r>
        <w:rPr>
          <w:color w:val="333333"/>
          <w:sz w:val="18"/>
          <w:u w:val="single"/>
          <w:lang w:val="fr-FR"/>
        </w:rPr>
        <w:t xml:space="preserve"> public</w:t>
      </w:r>
      <w:r>
        <w:rPr>
          <w:rFonts w:hint="eastAsia"/>
          <w:color w:val="333333"/>
          <w:sz w:val="18"/>
          <w:u w:val="single"/>
          <w:lang w:val="fr-FR"/>
        </w:rPr>
        <w:t>s</w:t>
      </w:r>
      <w:r>
        <w:rPr>
          <w:rFonts w:ascii="Verdana" w:hAnsi="Verdana"/>
          <w:color w:val="333333"/>
          <w:sz w:val="18"/>
          <w:lang w:val="fr-FR"/>
        </w:rPr>
        <w:t> </w:t>
      </w:r>
      <w:r>
        <w:rPr>
          <w:rFonts w:ascii="Verdana" w:hAnsi="Verdana" w:hint="eastAsia"/>
          <w:color w:val="333333"/>
          <w:sz w:val="18"/>
          <w:lang w:val="fr-FR"/>
        </w:rPr>
        <w:t>公共诉讼</w:t>
      </w:r>
    </w:p>
    <w:p w:rsidR="006626FE" w:rsidRDefault="006626FE" w:rsidP="006626FE">
      <w:pPr>
        <w:rPr>
          <w:b/>
          <w:i/>
          <w:color w:val="333333"/>
          <w:lang w:val="fr-FR"/>
        </w:rPr>
      </w:pPr>
      <w:r>
        <w:rPr>
          <w:rFonts w:hint="eastAsia"/>
          <w:b/>
          <w:i/>
          <w:color w:val="333333"/>
          <w:lang w:val="fr-FR"/>
        </w:rPr>
        <w:t>研究硕士</w:t>
      </w:r>
    </w:p>
    <w:p w:rsidR="006626FE" w:rsidRDefault="006626FE" w:rsidP="006626FE">
      <w:pPr>
        <w:numPr>
          <w:ilvl w:val="0"/>
          <w:numId w:val="35"/>
        </w:numPr>
        <w:rPr>
          <w:rFonts w:ascii="Verdana" w:hAnsi="Verdana"/>
          <w:color w:val="333333"/>
          <w:sz w:val="18"/>
          <w:lang w:val="fr-FR"/>
        </w:rPr>
      </w:pPr>
      <w:r>
        <w:rPr>
          <w:color w:val="333333"/>
          <w:sz w:val="18"/>
          <w:u w:val="single"/>
          <w:lang w:val="fr-FR"/>
        </w:rPr>
        <w:t xml:space="preserve">droit </w:t>
      </w:r>
      <w:r>
        <w:rPr>
          <w:rFonts w:hint="eastAsia"/>
          <w:color w:val="333333"/>
          <w:sz w:val="18"/>
          <w:u w:val="single"/>
          <w:lang w:val="fr-FR"/>
        </w:rPr>
        <w:t>public fondamental</w:t>
      </w:r>
      <w:r>
        <w:rPr>
          <w:rFonts w:ascii="Verdana" w:hAnsi="Verdana"/>
          <w:color w:val="333333"/>
          <w:sz w:val="18"/>
          <w:lang w:val="fr-FR"/>
        </w:rPr>
        <w:t> </w:t>
      </w:r>
      <w:r>
        <w:rPr>
          <w:rFonts w:ascii="Verdana" w:hAnsi="Verdana" w:hint="eastAsia"/>
          <w:color w:val="333333"/>
          <w:sz w:val="18"/>
          <w:lang w:val="fr-FR"/>
        </w:rPr>
        <w:t xml:space="preserve"> </w:t>
      </w:r>
      <w:r>
        <w:rPr>
          <w:rFonts w:ascii="Verdana" w:hAnsi="Verdana"/>
          <w:color w:val="333333"/>
          <w:sz w:val="18"/>
          <w:lang w:val="fr-FR"/>
        </w:rPr>
        <w:t xml:space="preserve"> </w:t>
      </w:r>
      <w:r>
        <w:rPr>
          <w:rFonts w:ascii="Verdana" w:hAnsi="Verdana" w:hint="eastAsia"/>
          <w:color w:val="333333"/>
          <w:sz w:val="18"/>
          <w:lang w:val="fr-FR"/>
        </w:rPr>
        <w:t>基本公法</w:t>
      </w:r>
    </w:p>
    <w:p w:rsidR="006626FE" w:rsidRDefault="006626FE" w:rsidP="006626FE">
      <w:pPr>
        <w:numPr>
          <w:ilvl w:val="0"/>
          <w:numId w:val="35"/>
        </w:numPr>
        <w:rPr>
          <w:rFonts w:ascii="Verdana" w:hAnsi="Verdana"/>
          <w:color w:val="333333"/>
          <w:sz w:val="18"/>
          <w:lang w:val="fr-FR"/>
        </w:rPr>
      </w:pPr>
      <w:r>
        <w:rPr>
          <w:color w:val="333333"/>
          <w:sz w:val="18"/>
          <w:u w:val="single"/>
          <w:lang w:val="fr-FR"/>
        </w:rPr>
        <w:t xml:space="preserve">droit </w:t>
      </w:r>
      <w:r>
        <w:rPr>
          <w:rFonts w:hint="eastAsia"/>
          <w:color w:val="333333"/>
          <w:sz w:val="18"/>
          <w:u w:val="single"/>
          <w:lang w:val="fr-FR"/>
        </w:rPr>
        <w:t>public sp</w:t>
      </w:r>
      <w:r>
        <w:rPr>
          <w:rFonts w:hint="eastAsia"/>
          <w:color w:val="333333"/>
          <w:sz w:val="18"/>
          <w:u w:val="single"/>
          <w:lang w:val="fr-FR"/>
        </w:rPr>
        <w:t>é</w:t>
      </w:r>
      <w:r>
        <w:rPr>
          <w:rFonts w:hint="eastAsia"/>
          <w:color w:val="333333"/>
          <w:sz w:val="18"/>
          <w:u w:val="single"/>
          <w:lang w:val="fr-FR"/>
        </w:rPr>
        <w:t>cialis</w:t>
      </w:r>
      <w:r>
        <w:rPr>
          <w:rFonts w:hint="eastAsia"/>
          <w:color w:val="333333"/>
          <w:sz w:val="18"/>
          <w:u w:val="single"/>
          <w:lang w:val="fr-FR"/>
        </w:rPr>
        <w:t>é</w:t>
      </w:r>
      <w:r>
        <w:rPr>
          <w:rFonts w:ascii="Verdana" w:hAnsi="Verdana"/>
          <w:color w:val="333333"/>
          <w:sz w:val="18"/>
          <w:lang w:val="fr-FR"/>
        </w:rPr>
        <w:t> </w:t>
      </w:r>
      <w:r w:rsidRPr="00AA29E4">
        <w:rPr>
          <w:color w:val="333333"/>
          <w:sz w:val="18"/>
          <w:u w:val="single"/>
          <w:lang w:val="fr-FR"/>
        </w:rPr>
        <w:t>(en partenariat avec l’université d’Athènes)</w:t>
      </w:r>
      <w:r>
        <w:rPr>
          <w:rFonts w:ascii="Verdana" w:hAnsi="Verdana" w:hint="eastAsia"/>
          <w:color w:val="333333"/>
          <w:sz w:val="18"/>
          <w:lang w:val="fr-FR"/>
        </w:rPr>
        <w:t xml:space="preserve"> </w:t>
      </w:r>
      <w:r>
        <w:rPr>
          <w:rFonts w:ascii="Verdana" w:hAnsi="Verdana"/>
          <w:color w:val="333333"/>
          <w:sz w:val="18"/>
          <w:lang w:val="fr-FR"/>
        </w:rPr>
        <w:t xml:space="preserve"> </w:t>
      </w:r>
      <w:r>
        <w:rPr>
          <w:rFonts w:ascii="Verdana" w:hAnsi="Verdana" w:hint="eastAsia"/>
          <w:color w:val="333333"/>
          <w:sz w:val="18"/>
          <w:lang w:val="fr-FR"/>
        </w:rPr>
        <w:t>特殊公法</w:t>
      </w:r>
    </w:p>
    <w:p w:rsidR="006626FE" w:rsidRDefault="006626FE" w:rsidP="006626FE">
      <w:pPr>
        <w:rPr>
          <w:b/>
          <w:i/>
          <w:color w:val="333333"/>
          <w:lang w:val="fr-FR"/>
        </w:rPr>
      </w:pPr>
      <w:r>
        <w:rPr>
          <w:rFonts w:hint="eastAsia"/>
          <w:b/>
          <w:i/>
          <w:color w:val="333333"/>
          <w:lang w:val="fr-FR"/>
        </w:rPr>
        <w:t>研究</w:t>
      </w:r>
      <w:r>
        <w:rPr>
          <w:rFonts w:hint="eastAsia"/>
          <w:b/>
          <w:i/>
          <w:color w:val="333333"/>
          <w:lang w:val="fr-FR"/>
        </w:rPr>
        <w:t>+</w:t>
      </w:r>
      <w:r>
        <w:rPr>
          <w:rFonts w:hint="eastAsia"/>
          <w:b/>
          <w:i/>
          <w:color w:val="333333"/>
          <w:lang w:val="fr-FR"/>
        </w:rPr>
        <w:t>职业硕士</w:t>
      </w:r>
    </w:p>
    <w:p w:rsidR="006626FE" w:rsidRDefault="006626FE" w:rsidP="006626FE">
      <w:pPr>
        <w:numPr>
          <w:ilvl w:val="0"/>
          <w:numId w:val="36"/>
        </w:numPr>
        <w:rPr>
          <w:rFonts w:ascii="Verdana" w:hAnsi="Verdana"/>
          <w:color w:val="333333"/>
          <w:sz w:val="18"/>
          <w:lang w:val="fr-FR"/>
        </w:rPr>
      </w:pPr>
      <w:r>
        <w:rPr>
          <w:color w:val="333333"/>
          <w:sz w:val="18"/>
          <w:u w:val="single"/>
          <w:lang w:val="fr-FR"/>
        </w:rPr>
        <w:t xml:space="preserve">droit de </w:t>
      </w:r>
      <w:r>
        <w:rPr>
          <w:rFonts w:hint="eastAsia"/>
          <w:color w:val="333333"/>
          <w:sz w:val="18"/>
          <w:u w:val="single"/>
          <w:lang w:val="fr-FR"/>
        </w:rPr>
        <w:t>l</w:t>
      </w:r>
      <w:r>
        <w:rPr>
          <w:color w:val="333333"/>
          <w:sz w:val="18"/>
          <w:u w:val="single"/>
          <w:lang w:val="fr-FR"/>
        </w:rPr>
        <w:t>a coopération économique</w:t>
      </w:r>
      <w:r w:rsidRPr="00AA29E4">
        <w:rPr>
          <w:color w:val="333333"/>
          <w:sz w:val="18"/>
          <w:u w:val="single"/>
          <w:lang w:val="fr-FR"/>
        </w:rPr>
        <w:t xml:space="preserve"> (cohabilité Toulouse 1 et Lyon 3) </w:t>
      </w:r>
      <w:r>
        <w:rPr>
          <w:rFonts w:ascii="Verdana" w:hAnsi="Verdana"/>
          <w:color w:val="333333"/>
          <w:sz w:val="18"/>
          <w:lang w:val="fr-FR"/>
        </w:rPr>
        <w:t xml:space="preserve"> </w:t>
      </w:r>
      <w:r>
        <w:rPr>
          <w:rFonts w:ascii="Verdana" w:hAnsi="Verdana" w:hint="eastAsia"/>
          <w:color w:val="333333"/>
          <w:sz w:val="18"/>
          <w:lang w:val="fr-FR"/>
        </w:rPr>
        <w:t>经济合作法</w:t>
      </w:r>
    </w:p>
    <w:p w:rsidR="006626FE" w:rsidRDefault="006626FE" w:rsidP="006626FE">
      <w:pPr>
        <w:numPr>
          <w:ilvl w:val="0"/>
          <w:numId w:val="36"/>
        </w:numPr>
        <w:rPr>
          <w:rFonts w:ascii="Verdana" w:hAnsi="Verdana"/>
          <w:sz w:val="18"/>
          <w:lang w:val="fr-FR"/>
        </w:rPr>
      </w:pPr>
      <w:r>
        <w:rPr>
          <w:sz w:val="18"/>
          <w:u w:val="single"/>
          <w:lang w:val="fr-FR"/>
        </w:rPr>
        <w:t>politique comparée</w:t>
      </w:r>
      <w:r>
        <w:rPr>
          <w:sz w:val="18"/>
          <w:lang w:val="fr-FR"/>
        </w:rPr>
        <w:t xml:space="preserve"> </w:t>
      </w:r>
      <w:r>
        <w:rPr>
          <w:rFonts w:ascii="Verdana" w:hAnsi="Verdana"/>
          <w:sz w:val="18"/>
          <w:lang w:val="fr-FR"/>
        </w:rPr>
        <w:t xml:space="preserve"> </w:t>
      </w:r>
      <w:r>
        <w:rPr>
          <w:rFonts w:ascii="Verdana" w:hAnsi="Verdana" w:hint="eastAsia"/>
          <w:sz w:val="18"/>
          <w:lang w:val="fr-FR"/>
        </w:rPr>
        <w:t xml:space="preserve"> </w:t>
      </w:r>
      <w:r>
        <w:rPr>
          <w:rFonts w:ascii="Verdana" w:hAnsi="Verdana"/>
          <w:sz w:val="18"/>
          <w:lang w:val="fr-FR"/>
        </w:rPr>
        <w:t xml:space="preserve"> </w:t>
      </w:r>
      <w:r>
        <w:rPr>
          <w:rFonts w:ascii="Verdana" w:hAnsi="Verdana" w:hint="eastAsia"/>
          <w:sz w:val="18"/>
          <w:lang w:val="fr-FR"/>
        </w:rPr>
        <w:t>比较政治</w:t>
      </w:r>
    </w:p>
    <w:p w:rsidR="006626FE" w:rsidRDefault="006626FE" w:rsidP="006626FE">
      <w:pPr>
        <w:numPr>
          <w:ilvl w:val="1"/>
          <w:numId w:val="36"/>
        </w:numPr>
        <w:rPr>
          <w:rFonts w:ascii="Verdana" w:hAnsi="Verdana"/>
          <w:color w:val="333333"/>
          <w:sz w:val="18"/>
          <w:lang w:val="fr-FR"/>
        </w:rPr>
      </w:pPr>
      <w:r>
        <w:rPr>
          <w:rFonts w:ascii="Verdana" w:hAnsi="Verdana" w:hint="eastAsia"/>
          <w:color w:val="333333"/>
          <w:sz w:val="18"/>
          <w:lang w:val="fr-FR"/>
        </w:rPr>
        <w:t>职业方向：</w:t>
      </w:r>
      <w:r>
        <w:rPr>
          <w:rFonts w:ascii="Verdana" w:hAnsi="Verdana"/>
          <w:color w:val="333333"/>
          <w:sz w:val="18"/>
          <w:lang w:val="fr-FR"/>
        </w:rPr>
        <w:t xml:space="preserve">sécurité globale </w:t>
      </w:r>
      <w:r>
        <w:rPr>
          <w:rFonts w:ascii="Verdana" w:hAnsi="Verdana" w:hint="eastAsia"/>
          <w:color w:val="333333"/>
          <w:sz w:val="18"/>
          <w:lang w:val="fr-FR"/>
        </w:rPr>
        <w:t>全球安全</w:t>
      </w:r>
    </w:p>
    <w:p w:rsidR="006626FE" w:rsidRDefault="006626FE" w:rsidP="006626FE">
      <w:pPr>
        <w:ind w:leftChars="200" w:left="420" w:firstLineChars="750" w:firstLine="1350"/>
        <w:rPr>
          <w:rFonts w:ascii="Verdana" w:hAnsi="Verdana"/>
          <w:color w:val="333333"/>
          <w:sz w:val="18"/>
          <w:lang w:val="fr-FR"/>
        </w:rPr>
      </w:pPr>
      <w:r>
        <w:rPr>
          <w:rFonts w:ascii="Verdana" w:hAnsi="Verdana"/>
          <w:color w:val="333333"/>
          <w:sz w:val="18"/>
          <w:lang w:val="fr-FR"/>
        </w:rPr>
        <w:t>F</w:t>
      </w:r>
      <w:r>
        <w:rPr>
          <w:rFonts w:ascii="Verdana" w:hAnsi="Verdana" w:hint="eastAsia"/>
          <w:color w:val="333333"/>
          <w:sz w:val="18"/>
          <w:lang w:val="fr-FR"/>
        </w:rPr>
        <w:t>or</w:t>
      </w:r>
      <w:r>
        <w:rPr>
          <w:rFonts w:ascii="Verdana" w:hAnsi="Verdana"/>
          <w:color w:val="333333"/>
          <w:sz w:val="18"/>
          <w:lang w:val="fr-FR"/>
        </w:rPr>
        <w:t>êt et développement durable</w:t>
      </w:r>
      <w:r>
        <w:rPr>
          <w:rFonts w:ascii="Verdana" w:hAnsi="Verdana" w:hint="eastAsia"/>
          <w:color w:val="333333"/>
          <w:sz w:val="18"/>
          <w:lang w:val="fr-FR"/>
        </w:rPr>
        <w:t xml:space="preserve"> </w:t>
      </w:r>
      <w:r>
        <w:rPr>
          <w:rFonts w:ascii="Verdana" w:hAnsi="Verdana" w:hint="eastAsia"/>
          <w:color w:val="333333"/>
          <w:sz w:val="18"/>
          <w:lang w:val="fr-FR"/>
        </w:rPr>
        <w:t>林业及长期发展</w:t>
      </w:r>
    </w:p>
    <w:p w:rsidR="006626FE" w:rsidRDefault="006626FE" w:rsidP="006626FE">
      <w:pPr>
        <w:numPr>
          <w:ilvl w:val="1"/>
          <w:numId w:val="36"/>
        </w:numPr>
        <w:rPr>
          <w:rFonts w:ascii="Verdana" w:hAnsi="Verdana"/>
          <w:color w:val="333333"/>
          <w:sz w:val="18"/>
          <w:lang w:val="fr-FR"/>
        </w:rPr>
      </w:pPr>
      <w:r>
        <w:rPr>
          <w:rFonts w:ascii="Verdana" w:hAnsi="Verdana" w:hint="eastAsia"/>
          <w:color w:val="333333"/>
          <w:sz w:val="18"/>
          <w:lang w:val="fr-FR"/>
        </w:rPr>
        <w:t>研究方向：</w:t>
      </w:r>
      <w:r>
        <w:rPr>
          <w:rFonts w:ascii="Verdana" w:hAnsi="Verdana"/>
          <w:color w:val="333333"/>
          <w:sz w:val="18"/>
          <w:lang w:val="fr-FR"/>
        </w:rPr>
        <w:t>Pensées et régimes politiques</w:t>
      </w:r>
      <w:r>
        <w:rPr>
          <w:rFonts w:ascii="Verdana" w:hAnsi="Verdana" w:hint="eastAsia"/>
          <w:color w:val="333333"/>
          <w:sz w:val="18"/>
          <w:lang w:val="fr-FR"/>
        </w:rPr>
        <w:t xml:space="preserve"> </w:t>
      </w:r>
      <w:r>
        <w:rPr>
          <w:rFonts w:ascii="Verdana" w:hAnsi="Verdana" w:hint="eastAsia"/>
          <w:color w:val="333333"/>
          <w:sz w:val="18"/>
          <w:lang w:val="fr-FR"/>
        </w:rPr>
        <w:t>政治思想及制度</w:t>
      </w:r>
    </w:p>
    <w:p w:rsidR="006626FE" w:rsidRDefault="006626FE" w:rsidP="006626FE">
      <w:pPr>
        <w:rPr>
          <w:rFonts w:ascii="Verdana" w:hAnsi="Verdana"/>
          <w:color w:val="333333"/>
          <w:sz w:val="18"/>
          <w:lang w:val="fr-FR"/>
        </w:rPr>
      </w:pPr>
    </w:p>
    <w:p w:rsidR="006626FE" w:rsidRDefault="006626FE" w:rsidP="006626FE">
      <w:pPr>
        <w:rPr>
          <w:rFonts w:ascii="Verdana" w:hAnsi="Verdana"/>
          <w:color w:val="333333"/>
          <w:sz w:val="18"/>
          <w:lang w:val="fr-FR"/>
        </w:rPr>
      </w:pPr>
    </w:p>
    <w:p w:rsidR="006626FE" w:rsidRDefault="006626FE" w:rsidP="006626FE">
      <w:pPr>
        <w:rPr>
          <w:b/>
          <w:color w:val="FF0000"/>
          <w:lang w:val="fr-FR"/>
        </w:rPr>
      </w:pPr>
      <w:r>
        <w:rPr>
          <w:b/>
          <w:color w:val="FF0000"/>
          <w:lang w:val="fr-FR"/>
        </w:rPr>
        <w:t>Science économique et socials</w:t>
      </w:r>
      <w:r>
        <w:rPr>
          <w:rFonts w:hint="eastAsia"/>
          <w:b/>
          <w:color w:val="FF0000"/>
          <w:lang w:val="fr-FR"/>
        </w:rPr>
        <w:t xml:space="preserve"> </w:t>
      </w:r>
      <w:r>
        <w:rPr>
          <w:rFonts w:hint="eastAsia"/>
          <w:b/>
          <w:color w:val="FF0000"/>
        </w:rPr>
        <w:t>经济、社会科学</w:t>
      </w:r>
    </w:p>
    <w:p w:rsidR="006626FE" w:rsidRDefault="006626FE" w:rsidP="006626FE">
      <w:pPr>
        <w:rPr>
          <w:b/>
          <w:shd w:val="pct15" w:color="auto" w:fill="FFFFFF"/>
          <w:lang w:val="fr-FR"/>
        </w:rPr>
      </w:pPr>
      <w:r>
        <w:rPr>
          <w:rFonts w:hint="eastAsia"/>
          <w:b/>
          <w:shd w:val="pct15" w:color="auto" w:fill="FFFFFF"/>
        </w:rPr>
        <w:t>硕士第一年法律、经济、管理</w:t>
      </w:r>
    </w:p>
    <w:p w:rsidR="006626FE" w:rsidRDefault="006626FE" w:rsidP="006626FE">
      <w:pPr>
        <w:rPr>
          <w:rStyle w:val="a4"/>
          <w:szCs w:val="21"/>
          <w:lang w:val="fr-FR"/>
        </w:rPr>
      </w:pPr>
      <w:r>
        <w:rPr>
          <w:rStyle w:val="a4"/>
          <w:szCs w:val="21"/>
          <w:lang w:val="fr-FR"/>
        </w:rPr>
        <w:t>Mention économie, banque et finance internationals</w:t>
      </w:r>
      <w:r>
        <w:rPr>
          <w:rStyle w:val="a4"/>
          <w:rFonts w:hint="eastAsia"/>
          <w:szCs w:val="21"/>
          <w:lang w:val="fr-FR"/>
        </w:rPr>
        <w:t xml:space="preserve"> </w:t>
      </w:r>
      <w:r>
        <w:rPr>
          <w:rStyle w:val="a4"/>
          <w:rFonts w:hint="eastAsia"/>
          <w:szCs w:val="21"/>
        </w:rPr>
        <w:t>经济、银行、国际金融</w:t>
      </w:r>
    </w:p>
    <w:p w:rsidR="006626FE" w:rsidRDefault="006626FE" w:rsidP="006626FE">
      <w:pPr>
        <w:rPr>
          <w:rStyle w:val="a4"/>
          <w:szCs w:val="21"/>
          <w:lang w:val="fr-FR"/>
        </w:rPr>
      </w:pPr>
      <w:r>
        <w:rPr>
          <w:rStyle w:val="a4"/>
          <w:szCs w:val="21"/>
          <w:lang w:val="fr-FR"/>
        </w:rPr>
        <w:t>Mention économie appliqué</w:t>
      </w:r>
      <w:r>
        <w:rPr>
          <w:rStyle w:val="a4"/>
          <w:rFonts w:hint="eastAsia"/>
          <w:szCs w:val="21"/>
          <w:lang w:val="fr-FR"/>
        </w:rPr>
        <w:t xml:space="preserve"> </w:t>
      </w:r>
      <w:r>
        <w:rPr>
          <w:rStyle w:val="a4"/>
          <w:rFonts w:hint="eastAsia"/>
          <w:szCs w:val="21"/>
        </w:rPr>
        <w:t>实用经济</w:t>
      </w:r>
    </w:p>
    <w:p w:rsidR="006626FE" w:rsidRDefault="006626FE" w:rsidP="006626FE">
      <w:pPr>
        <w:numPr>
          <w:ilvl w:val="0"/>
          <w:numId w:val="37"/>
        </w:numPr>
        <w:rPr>
          <w:kern w:val="0"/>
          <w:sz w:val="18"/>
          <w:szCs w:val="18"/>
          <w:u w:val="single"/>
          <w:lang w:val="fr-FR"/>
        </w:rPr>
      </w:pPr>
      <w:r>
        <w:rPr>
          <w:kern w:val="0"/>
          <w:sz w:val="18"/>
          <w:szCs w:val="18"/>
          <w:u w:val="single"/>
          <w:lang w:val="fr-FR"/>
        </w:rPr>
        <w:t xml:space="preserve">commune </w:t>
      </w:r>
      <w:r>
        <w:rPr>
          <w:rFonts w:hint="eastAsia"/>
          <w:kern w:val="0"/>
          <w:sz w:val="18"/>
          <w:szCs w:val="18"/>
        </w:rPr>
        <w:t>共有财产</w:t>
      </w:r>
    </w:p>
    <w:p w:rsidR="006626FE" w:rsidRDefault="006626FE" w:rsidP="006626FE">
      <w:pPr>
        <w:numPr>
          <w:ilvl w:val="0"/>
          <w:numId w:val="37"/>
        </w:numPr>
        <w:rPr>
          <w:kern w:val="0"/>
          <w:sz w:val="18"/>
          <w:szCs w:val="18"/>
          <w:u w:val="single"/>
          <w:lang w:val="fr-FR"/>
        </w:rPr>
      </w:pPr>
      <w:r>
        <w:rPr>
          <w:kern w:val="0"/>
          <w:sz w:val="18"/>
          <w:szCs w:val="18"/>
          <w:u w:val="single"/>
          <w:lang w:val="fr-FR"/>
        </w:rPr>
        <w:t>Aménagement du territoire et développement local</w:t>
      </w:r>
      <w:r>
        <w:rPr>
          <w:rFonts w:hint="eastAsia"/>
          <w:kern w:val="0"/>
          <w:sz w:val="18"/>
          <w:szCs w:val="18"/>
          <w:lang w:val="fr-FR"/>
        </w:rPr>
        <w:t xml:space="preserve"> </w:t>
      </w:r>
      <w:r>
        <w:rPr>
          <w:rFonts w:hint="eastAsia"/>
          <w:kern w:val="0"/>
          <w:sz w:val="18"/>
          <w:szCs w:val="18"/>
        </w:rPr>
        <w:t>国土规划及发展</w:t>
      </w:r>
    </w:p>
    <w:p w:rsidR="006626FE" w:rsidRDefault="006626FE" w:rsidP="006626FE">
      <w:pPr>
        <w:numPr>
          <w:ilvl w:val="0"/>
          <w:numId w:val="37"/>
        </w:numPr>
        <w:rPr>
          <w:kern w:val="0"/>
          <w:sz w:val="18"/>
          <w:szCs w:val="18"/>
          <w:u w:val="single"/>
          <w:lang w:val="fr-FR"/>
        </w:rPr>
      </w:pPr>
      <w:r>
        <w:rPr>
          <w:kern w:val="0"/>
          <w:sz w:val="18"/>
          <w:szCs w:val="18"/>
          <w:u w:val="single"/>
          <w:lang w:val="fr-FR"/>
        </w:rPr>
        <w:t>Développement</w:t>
      </w:r>
      <w:r>
        <w:rPr>
          <w:rFonts w:hint="eastAsia"/>
          <w:kern w:val="0"/>
          <w:sz w:val="18"/>
          <w:szCs w:val="18"/>
          <w:lang w:val="fr-FR"/>
        </w:rPr>
        <w:t xml:space="preserve"> </w:t>
      </w:r>
      <w:r>
        <w:rPr>
          <w:rFonts w:hint="eastAsia"/>
          <w:kern w:val="0"/>
          <w:sz w:val="18"/>
          <w:szCs w:val="18"/>
        </w:rPr>
        <w:t>发展</w:t>
      </w:r>
    </w:p>
    <w:p w:rsidR="006626FE" w:rsidRDefault="006626FE" w:rsidP="006626FE">
      <w:pPr>
        <w:numPr>
          <w:ilvl w:val="0"/>
          <w:numId w:val="37"/>
        </w:numPr>
        <w:rPr>
          <w:kern w:val="0"/>
          <w:sz w:val="18"/>
          <w:szCs w:val="18"/>
          <w:u w:val="single"/>
          <w:lang w:val="fr-FR"/>
        </w:rPr>
      </w:pPr>
      <w:r>
        <w:rPr>
          <w:kern w:val="0"/>
          <w:sz w:val="18"/>
          <w:szCs w:val="18"/>
          <w:u w:val="single"/>
          <w:lang w:val="fr-FR"/>
        </w:rPr>
        <w:t>Economie et gestion de l'environnement</w:t>
      </w:r>
      <w:r>
        <w:rPr>
          <w:rFonts w:hint="eastAsia"/>
          <w:kern w:val="0"/>
          <w:sz w:val="18"/>
          <w:szCs w:val="18"/>
          <w:lang w:val="fr-FR"/>
        </w:rPr>
        <w:t xml:space="preserve"> </w:t>
      </w:r>
      <w:r>
        <w:rPr>
          <w:rFonts w:hint="eastAsia"/>
          <w:kern w:val="0"/>
          <w:sz w:val="18"/>
          <w:szCs w:val="18"/>
        </w:rPr>
        <w:t>环境经济与管理</w:t>
      </w:r>
    </w:p>
    <w:p w:rsidR="006626FE" w:rsidRDefault="006626FE" w:rsidP="006626FE">
      <w:pPr>
        <w:numPr>
          <w:ilvl w:val="0"/>
          <w:numId w:val="37"/>
        </w:numPr>
        <w:rPr>
          <w:kern w:val="0"/>
          <w:sz w:val="18"/>
          <w:szCs w:val="18"/>
          <w:u w:val="single"/>
          <w:lang w:val="fr-FR"/>
        </w:rPr>
      </w:pPr>
      <w:r>
        <w:rPr>
          <w:kern w:val="0"/>
          <w:sz w:val="18"/>
          <w:szCs w:val="18"/>
          <w:u w:val="single"/>
          <w:lang w:val="fr-FR"/>
        </w:rPr>
        <w:t>Economie industrielle et veille stratégique</w:t>
      </w:r>
      <w:r>
        <w:rPr>
          <w:rFonts w:hint="eastAsia"/>
          <w:kern w:val="0"/>
          <w:sz w:val="18"/>
          <w:szCs w:val="18"/>
          <w:lang w:val="fr-FR"/>
        </w:rPr>
        <w:t xml:space="preserve"> </w:t>
      </w:r>
      <w:r>
        <w:rPr>
          <w:rFonts w:hint="eastAsia"/>
          <w:kern w:val="0"/>
          <w:sz w:val="18"/>
          <w:szCs w:val="18"/>
        </w:rPr>
        <w:t>工业经济与战略上的监控</w:t>
      </w:r>
    </w:p>
    <w:p w:rsidR="006626FE" w:rsidRDefault="006626FE" w:rsidP="006626FE">
      <w:pPr>
        <w:numPr>
          <w:ilvl w:val="0"/>
          <w:numId w:val="37"/>
        </w:numPr>
        <w:rPr>
          <w:kern w:val="0"/>
          <w:sz w:val="18"/>
          <w:szCs w:val="18"/>
          <w:u w:val="single"/>
          <w:lang w:val="fr-FR"/>
        </w:rPr>
      </w:pPr>
      <w:r>
        <w:rPr>
          <w:kern w:val="0"/>
          <w:sz w:val="18"/>
          <w:szCs w:val="18"/>
          <w:u w:val="single"/>
          <w:lang w:val="fr-FR"/>
        </w:rPr>
        <w:t>Analyse démographique</w:t>
      </w:r>
      <w:r>
        <w:rPr>
          <w:rFonts w:hint="eastAsia"/>
          <w:kern w:val="0"/>
          <w:sz w:val="18"/>
          <w:szCs w:val="18"/>
        </w:rPr>
        <w:t>人口分析</w:t>
      </w:r>
    </w:p>
    <w:p w:rsidR="006626FE" w:rsidRDefault="006626FE" w:rsidP="006626FE">
      <w:pPr>
        <w:numPr>
          <w:ilvl w:val="0"/>
          <w:numId w:val="37"/>
        </w:numPr>
        <w:rPr>
          <w:color w:val="333333"/>
          <w:sz w:val="18"/>
          <w:szCs w:val="18"/>
          <w:u w:val="single"/>
          <w:lang w:val="fr-FR"/>
        </w:rPr>
      </w:pPr>
      <w:r>
        <w:rPr>
          <w:kern w:val="0"/>
          <w:sz w:val="18"/>
          <w:szCs w:val="18"/>
          <w:u w:val="single"/>
          <w:lang w:val="fr-FR"/>
        </w:rPr>
        <w:lastRenderedPageBreak/>
        <w:t>Ingénierie du développement territorial (Agen)</w:t>
      </w:r>
      <w:r>
        <w:rPr>
          <w:rFonts w:hint="eastAsia"/>
          <w:kern w:val="0"/>
          <w:sz w:val="18"/>
          <w:szCs w:val="18"/>
        </w:rPr>
        <w:t>国土发展工程</w:t>
      </w:r>
    </w:p>
    <w:p w:rsidR="006626FE" w:rsidRDefault="006626FE" w:rsidP="006626FE">
      <w:pPr>
        <w:rPr>
          <w:b/>
          <w:bCs/>
          <w:szCs w:val="21"/>
          <w:lang w:val="fr-FR"/>
        </w:rPr>
      </w:pPr>
      <w:r>
        <w:rPr>
          <w:rStyle w:val="a4"/>
          <w:szCs w:val="21"/>
          <w:lang w:val="fr-FR"/>
        </w:rPr>
        <w:t>Mention Ingénierie mathématique, statistique et économique</w:t>
      </w:r>
      <w:r>
        <w:rPr>
          <w:rStyle w:val="a4"/>
          <w:rFonts w:hint="eastAsia"/>
          <w:szCs w:val="21"/>
          <w:lang w:val="fr-FR"/>
        </w:rPr>
        <w:t xml:space="preserve"> </w:t>
      </w:r>
      <w:r>
        <w:rPr>
          <w:rStyle w:val="a4"/>
          <w:rFonts w:hint="eastAsia"/>
          <w:szCs w:val="21"/>
        </w:rPr>
        <w:t>数学、统计、经济</w:t>
      </w:r>
    </w:p>
    <w:p w:rsidR="006626FE" w:rsidRDefault="006626FE" w:rsidP="006626FE">
      <w:pPr>
        <w:rPr>
          <w:b/>
          <w:shd w:val="pct15" w:color="auto" w:fill="FFFFFF"/>
          <w:lang w:val="fr-FR"/>
        </w:rPr>
      </w:pPr>
    </w:p>
    <w:p w:rsidR="006626FE" w:rsidRDefault="006626FE" w:rsidP="006626FE">
      <w:pPr>
        <w:rPr>
          <w:b/>
          <w:shd w:val="pct15" w:color="auto" w:fill="FFFFFF"/>
        </w:rPr>
      </w:pPr>
      <w:r>
        <w:rPr>
          <w:rFonts w:hint="eastAsia"/>
          <w:b/>
          <w:shd w:val="pct15" w:color="auto" w:fill="FFFFFF"/>
        </w:rPr>
        <w:t>硕士第二年法律、经济、管理</w:t>
      </w:r>
    </w:p>
    <w:p w:rsidR="006626FE" w:rsidRPr="00A01E9D" w:rsidRDefault="006626FE" w:rsidP="006626FE">
      <w:pPr>
        <w:rPr>
          <w:rStyle w:val="a4"/>
          <w:color w:val="FF00FF"/>
          <w:szCs w:val="21"/>
        </w:rPr>
      </w:pPr>
      <w:r w:rsidRPr="00A01E9D">
        <w:rPr>
          <w:rStyle w:val="a4"/>
          <w:color w:val="FF00FF"/>
          <w:szCs w:val="21"/>
        </w:rPr>
        <w:t>Mention Economie et finance internationals</w:t>
      </w:r>
      <w:r w:rsidRPr="00A01E9D">
        <w:rPr>
          <w:rStyle w:val="a4"/>
          <w:rFonts w:hint="eastAsia"/>
          <w:color w:val="FF00FF"/>
          <w:szCs w:val="21"/>
        </w:rPr>
        <w:t xml:space="preserve"> </w:t>
      </w:r>
      <w:r w:rsidRPr="00A01E9D">
        <w:rPr>
          <w:rStyle w:val="a4"/>
          <w:rFonts w:hint="eastAsia"/>
          <w:color w:val="FF00FF"/>
          <w:szCs w:val="21"/>
        </w:rPr>
        <w:t>经济、国际金融</w:t>
      </w:r>
    </w:p>
    <w:p w:rsidR="006626FE" w:rsidRDefault="006626FE" w:rsidP="006626FE">
      <w:pPr>
        <w:rPr>
          <w:rStyle w:val="a4"/>
          <w:i/>
          <w:szCs w:val="21"/>
        </w:rPr>
      </w:pPr>
      <w:r>
        <w:rPr>
          <w:rStyle w:val="a4"/>
          <w:rFonts w:hint="eastAsia"/>
          <w:i/>
          <w:szCs w:val="21"/>
        </w:rPr>
        <w:t>职业硕士</w:t>
      </w:r>
    </w:p>
    <w:p w:rsidR="006626FE" w:rsidRDefault="006626FE" w:rsidP="006626FE">
      <w:pPr>
        <w:numPr>
          <w:ilvl w:val="0"/>
          <w:numId w:val="38"/>
        </w:numPr>
        <w:rPr>
          <w:sz w:val="18"/>
          <w:szCs w:val="18"/>
          <w:u w:val="single"/>
        </w:rPr>
      </w:pPr>
      <w:r>
        <w:rPr>
          <w:sz w:val="18"/>
          <w:szCs w:val="18"/>
          <w:u w:val="single"/>
        </w:rPr>
        <w:t>Métier de la banque</w:t>
      </w:r>
      <w:r>
        <w:rPr>
          <w:rFonts w:hint="eastAsia"/>
          <w:sz w:val="18"/>
          <w:szCs w:val="18"/>
        </w:rPr>
        <w:t xml:space="preserve"> </w:t>
      </w:r>
      <w:r>
        <w:rPr>
          <w:rFonts w:hint="eastAsia"/>
          <w:sz w:val="18"/>
          <w:szCs w:val="18"/>
        </w:rPr>
        <w:t>银行</w:t>
      </w:r>
    </w:p>
    <w:p w:rsidR="006626FE" w:rsidRDefault="006626FE" w:rsidP="006626FE">
      <w:pPr>
        <w:numPr>
          <w:ilvl w:val="0"/>
          <w:numId w:val="38"/>
        </w:numPr>
        <w:rPr>
          <w:sz w:val="18"/>
          <w:szCs w:val="18"/>
          <w:u w:val="single"/>
        </w:rPr>
      </w:pPr>
      <w:r>
        <w:rPr>
          <w:rFonts w:hint="eastAsia"/>
          <w:sz w:val="18"/>
          <w:szCs w:val="18"/>
          <w:u w:val="single"/>
        </w:rPr>
        <w:t xml:space="preserve">Echanges et </w:t>
      </w:r>
      <w:r>
        <w:rPr>
          <w:sz w:val="18"/>
          <w:szCs w:val="18"/>
          <w:u w:val="single"/>
        </w:rPr>
        <w:t>implantations internationals</w:t>
      </w:r>
      <w:r>
        <w:rPr>
          <w:rFonts w:hint="eastAsia"/>
          <w:sz w:val="18"/>
          <w:szCs w:val="18"/>
          <w:u w:val="single"/>
        </w:rPr>
        <w:t xml:space="preserve"> </w:t>
      </w:r>
      <w:r>
        <w:rPr>
          <w:rFonts w:hint="eastAsia"/>
          <w:sz w:val="18"/>
          <w:szCs w:val="18"/>
        </w:rPr>
        <w:t>国际贸易</w:t>
      </w:r>
    </w:p>
    <w:p w:rsidR="006626FE" w:rsidRDefault="006626FE" w:rsidP="006626FE">
      <w:pPr>
        <w:rPr>
          <w:b/>
          <w:i/>
          <w:color w:val="333333"/>
        </w:rPr>
      </w:pPr>
      <w:r>
        <w:rPr>
          <w:rFonts w:hint="eastAsia"/>
          <w:b/>
          <w:i/>
          <w:color w:val="333333"/>
          <w:lang w:val="fr-FR"/>
        </w:rPr>
        <w:t>研究硕士</w:t>
      </w:r>
    </w:p>
    <w:p w:rsidR="006626FE" w:rsidRDefault="006626FE" w:rsidP="006626FE">
      <w:pPr>
        <w:numPr>
          <w:ilvl w:val="0"/>
          <w:numId w:val="38"/>
        </w:numPr>
        <w:rPr>
          <w:sz w:val="18"/>
          <w:szCs w:val="18"/>
          <w:u w:val="single"/>
        </w:rPr>
      </w:pPr>
      <w:r>
        <w:rPr>
          <w:rFonts w:hint="eastAsia"/>
          <w:sz w:val="18"/>
          <w:szCs w:val="18"/>
          <w:u w:val="single"/>
        </w:rPr>
        <w:t>Economie et finance</w:t>
      </w:r>
      <w:r>
        <w:rPr>
          <w:sz w:val="18"/>
          <w:szCs w:val="18"/>
          <w:u w:val="single"/>
        </w:rPr>
        <w:t xml:space="preserve"> international</w:t>
      </w:r>
      <w:r>
        <w:rPr>
          <w:rFonts w:hint="eastAsia"/>
          <w:sz w:val="18"/>
          <w:szCs w:val="18"/>
        </w:rPr>
        <w:t xml:space="preserve"> </w:t>
      </w:r>
      <w:r>
        <w:rPr>
          <w:rFonts w:hint="eastAsia"/>
          <w:sz w:val="18"/>
          <w:szCs w:val="18"/>
        </w:rPr>
        <w:t>经济与国际金融</w:t>
      </w:r>
    </w:p>
    <w:p w:rsidR="006626FE" w:rsidRDefault="006626FE" w:rsidP="006626FE">
      <w:pPr>
        <w:rPr>
          <w:b/>
          <w:i/>
          <w:color w:val="333333"/>
        </w:rPr>
      </w:pPr>
      <w:r>
        <w:rPr>
          <w:rFonts w:hint="eastAsia"/>
          <w:b/>
          <w:i/>
          <w:color w:val="333333"/>
          <w:lang w:val="fr-FR"/>
        </w:rPr>
        <w:t>研究</w:t>
      </w:r>
      <w:r>
        <w:rPr>
          <w:rFonts w:hint="eastAsia"/>
          <w:b/>
          <w:i/>
          <w:color w:val="333333"/>
        </w:rPr>
        <w:t>+</w:t>
      </w:r>
      <w:r>
        <w:rPr>
          <w:rFonts w:hint="eastAsia"/>
          <w:b/>
          <w:i/>
          <w:color w:val="333333"/>
          <w:lang w:val="fr-FR"/>
        </w:rPr>
        <w:t>职业硕士</w:t>
      </w:r>
    </w:p>
    <w:p w:rsidR="006626FE" w:rsidRDefault="006626FE" w:rsidP="006626FE">
      <w:pPr>
        <w:numPr>
          <w:ilvl w:val="0"/>
          <w:numId w:val="38"/>
        </w:numPr>
        <w:rPr>
          <w:sz w:val="18"/>
          <w:szCs w:val="18"/>
          <w:u w:val="single"/>
        </w:rPr>
      </w:pPr>
      <w:r>
        <w:rPr>
          <w:sz w:val="18"/>
          <w:szCs w:val="18"/>
          <w:u w:val="single"/>
        </w:rPr>
        <w:t>Banque, finance et négoce international</w:t>
      </w:r>
      <w:r>
        <w:rPr>
          <w:rFonts w:hint="eastAsia"/>
          <w:sz w:val="18"/>
          <w:szCs w:val="18"/>
        </w:rPr>
        <w:t xml:space="preserve"> </w:t>
      </w:r>
      <w:r>
        <w:rPr>
          <w:rFonts w:hint="eastAsia"/>
          <w:sz w:val="18"/>
          <w:szCs w:val="18"/>
        </w:rPr>
        <w:t>银行、金融和国际贸易</w:t>
      </w:r>
    </w:p>
    <w:p w:rsidR="006626FE" w:rsidRDefault="006626FE" w:rsidP="006626FE">
      <w:pPr>
        <w:rPr>
          <w:rFonts w:ascii="Verdana" w:hAnsi="Verdana"/>
          <w:sz w:val="11"/>
          <w:szCs w:val="11"/>
        </w:rPr>
      </w:pPr>
    </w:p>
    <w:p w:rsidR="006626FE" w:rsidRDefault="006626FE" w:rsidP="006626FE">
      <w:pPr>
        <w:rPr>
          <w:rStyle w:val="a4"/>
          <w:szCs w:val="21"/>
        </w:rPr>
      </w:pPr>
      <w:r>
        <w:rPr>
          <w:rStyle w:val="a4"/>
          <w:szCs w:val="21"/>
        </w:rPr>
        <w:t>Mention Economie appliqué</w:t>
      </w:r>
      <w:r>
        <w:rPr>
          <w:rStyle w:val="a4"/>
          <w:rFonts w:hint="eastAsia"/>
          <w:szCs w:val="21"/>
        </w:rPr>
        <w:t>实用经济</w:t>
      </w:r>
    </w:p>
    <w:p w:rsidR="006626FE" w:rsidRDefault="006626FE" w:rsidP="006626FE">
      <w:pPr>
        <w:rPr>
          <w:b/>
          <w:i/>
          <w:color w:val="333333"/>
        </w:rPr>
      </w:pPr>
      <w:r>
        <w:rPr>
          <w:rFonts w:hint="eastAsia"/>
          <w:b/>
          <w:i/>
          <w:color w:val="333333"/>
          <w:lang w:val="fr-FR"/>
        </w:rPr>
        <w:t>研究</w:t>
      </w:r>
      <w:r>
        <w:rPr>
          <w:rFonts w:hint="eastAsia"/>
          <w:b/>
          <w:i/>
          <w:color w:val="333333"/>
        </w:rPr>
        <w:t>+</w:t>
      </w:r>
      <w:r>
        <w:rPr>
          <w:rFonts w:hint="eastAsia"/>
          <w:b/>
          <w:i/>
          <w:color w:val="333333"/>
          <w:lang w:val="fr-FR"/>
        </w:rPr>
        <w:t>职业硕士</w:t>
      </w:r>
    </w:p>
    <w:p w:rsidR="006626FE" w:rsidRDefault="006626FE" w:rsidP="006626FE">
      <w:pPr>
        <w:numPr>
          <w:ilvl w:val="0"/>
          <w:numId w:val="38"/>
        </w:numPr>
        <w:rPr>
          <w:kern w:val="0"/>
          <w:sz w:val="18"/>
          <w:szCs w:val="18"/>
          <w:u w:val="single"/>
        </w:rPr>
      </w:pPr>
      <w:r>
        <w:rPr>
          <w:kern w:val="0"/>
          <w:sz w:val="18"/>
          <w:szCs w:val="18"/>
          <w:u w:val="single"/>
        </w:rPr>
        <w:t>Aménagement du territoire et développement local</w:t>
      </w:r>
      <w:r>
        <w:rPr>
          <w:rFonts w:hint="eastAsia"/>
          <w:kern w:val="0"/>
          <w:sz w:val="18"/>
          <w:szCs w:val="18"/>
        </w:rPr>
        <w:t xml:space="preserve"> </w:t>
      </w:r>
      <w:r>
        <w:rPr>
          <w:rFonts w:hint="eastAsia"/>
          <w:kern w:val="0"/>
          <w:sz w:val="18"/>
          <w:szCs w:val="18"/>
        </w:rPr>
        <w:t>国土规划与发展</w:t>
      </w:r>
    </w:p>
    <w:p w:rsidR="006626FE" w:rsidRDefault="006626FE" w:rsidP="006626FE">
      <w:pPr>
        <w:numPr>
          <w:ilvl w:val="1"/>
          <w:numId w:val="38"/>
        </w:numPr>
        <w:rPr>
          <w:kern w:val="0"/>
          <w:sz w:val="18"/>
          <w:szCs w:val="18"/>
          <w:u w:val="single"/>
        </w:rPr>
      </w:pPr>
      <w:r>
        <w:rPr>
          <w:kern w:val="0"/>
          <w:sz w:val="18"/>
          <w:szCs w:val="18"/>
          <w:u w:val="single"/>
        </w:rPr>
        <w:t>parcours professionnel : Politiques d'aménagement du territoire (Bordeaux et Agen)</w:t>
      </w:r>
      <w:r>
        <w:rPr>
          <w:rFonts w:hint="eastAsia"/>
          <w:kern w:val="0"/>
          <w:sz w:val="18"/>
          <w:szCs w:val="18"/>
        </w:rPr>
        <w:t>国土规划政策</w:t>
      </w:r>
    </w:p>
    <w:p w:rsidR="006626FE" w:rsidRDefault="006626FE" w:rsidP="006626FE">
      <w:pPr>
        <w:numPr>
          <w:ilvl w:val="1"/>
          <w:numId w:val="38"/>
        </w:numPr>
        <w:rPr>
          <w:kern w:val="0"/>
          <w:sz w:val="18"/>
          <w:szCs w:val="18"/>
          <w:u w:val="single"/>
        </w:rPr>
      </w:pPr>
      <w:r>
        <w:rPr>
          <w:kern w:val="0"/>
          <w:sz w:val="18"/>
          <w:szCs w:val="18"/>
          <w:u w:val="single"/>
        </w:rPr>
        <w:t>parcours professionnel : Politiques d'aménagement du territoire (Agen en collaboration avec l'IDL)</w:t>
      </w:r>
      <w:r>
        <w:rPr>
          <w:rFonts w:hint="eastAsia"/>
          <w:kern w:val="0"/>
          <w:sz w:val="18"/>
          <w:szCs w:val="18"/>
          <w:u w:val="single"/>
        </w:rPr>
        <w:t>国土规划政策</w:t>
      </w:r>
    </w:p>
    <w:p w:rsidR="006626FE" w:rsidRPr="007E56A9" w:rsidRDefault="006626FE" w:rsidP="006626FE">
      <w:pPr>
        <w:numPr>
          <w:ilvl w:val="1"/>
          <w:numId w:val="38"/>
        </w:numPr>
        <w:rPr>
          <w:color w:val="333333"/>
          <w:sz w:val="18"/>
          <w:szCs w:val="18"/>
          <w:u w:val="single"/>
          <w:lang w:val="fr-FR"/>
        </w:rPr>
      </w:pPr>
      <w:r w:rsidRPr="007E56A9">
        <w:rPr>
          <w:kern w:val="0"/>
          <w:sz w:val="18"/>
          <w:szCs w:val="18"/>
          <w:u w:val="single"/>
          <w:lang w:val="fr-FR"/>
        </w:rPr>
        <w:t>parcours recherche :</w:t>
      </w:r>
      <w:r w:rsidRPr="00A01E9D">
        <w:rPr>
          <w:color w:val="FF00FF"/>
          <w:kern w:val="0"/>
          <w:sz w:val="18"/>
          <w:szCs w:val="18"/>
          <w:u w:val="single"/>
          <w:lang w:val="fr-FR"/>
        </w:rPr>
        <w:t xml:space="preserve"> Analyse spaciale et urbaine</w:t>
      </w:r>
      <w:r w:rsidRPr="00A01E9D">
        <w:rPr>
          <w:rFonts w:hint="eastAsia"/>
          <w:color w:val="FF00FF"/>
          <w:kern w:val="0"/>
          <w:sz w:val="18"/>
          <w:szCs w:val="18"/>
          <w:lang w:val="fr-FR"/>
        </w:rPr>
        <w:t xml:space="preserve"> </w:t>
      </w:r>
      <w:r w:rsidRPr="00A01E9D">
        <w:rPr>
          <w:rFonts w:hint="eastAsia"/>
          <w:color w:val="FF00FF"/>
          <w:kern w:val="0"/>
          <w:sz w:val="18"/>
          <w:szCs w:val="18"/>
        </w:rPr>
        <w:t>城市空间</w:t>
      </w:r>
      <w:r w:rsidRPr="00A01E9D">
        <w:rPr>
          <w:rFonts w:hint="eastAsia"/>
          <w:color w:val="FF00FF"/>
          <w:kern w:val="0"/>
          <w:sz w:val="18"/>
          <w:szCs w:val="18"/>
          <w:lang w:val="fr-FR"/>
        </w:rPr>
        <w:t>分析</w:t>
      </w:r>
    </w:p>
    <w:p w:rsidR="006626FE" w:rsidRDefault="006626FE" w:rsidP="006626FE">
      <w:pPr>
        <w:numPr>
          <w:ilvl w:val="0"/>
          <w:numId w:val="38"/>
        </w:numPr>
        <w:rPr>
          <w:kern w:val="0"/>
          <w:sz w:val="18"/>
          <w:szCs w:val="18"/>
          <w:u w:val="single"/>
        </w:rPr>
      </w:pPr>
      <w:r>
        <w:rPr>
          <w:kern w:val="0"/>
          <w:sz w:val="18"/>
          <w:szCs w:val="18"/>
          <w:u w:val="single"/>
        </w:rPr>
        <w:t>Economie industrielle et veille stratégique </w:t>
      </w:r>
      <w:r>
        <w:rPr>
          <w:rFonts w:hint="eastAsia"/>
          <w:kern w:val="0"/>
          <w:sz w:val="18"/>
          <w:szCs w:val="18"/>
        </w:rPr>
        <w:t xml:space="preserve"> </w:t>
      </w:r>
      <w:r>
        <w:rPr>
          <w:rFonts w:hint="eastAsia"/>
          <w:kern w:val="0"/>
          <w:sz w:val="18"/>
          <w:szCs w:val="18"/>
        </w:rPr>
        <w:t>工业经济与战略上的监控</w:t>
      </w:r>
    </w:p>
    <w:p w:rsidR="006626FE" w:rsidRDefault="006626FE" w:rsidP="006626FE">
      <w:pPr>
        <w:numPr>
          <w:ilvl w:val="0"/>
          <w:numId w:val="39"/>
        </w:numPr>
        <w:rPr>
          <w:kern w:val="0"/>
          <w:sz w:val="18"/>
          <w:szCs w:val="18"/>
          <w:lang w:val="fr-FR"/>
        </w:rPr>
      </w:pPr>
      <w:r>
        <w:rPr>
          <w:kern w:val="0"/>
          <w:sz w:val="18"/>
          <w:szCs w:val="18"/>
          <w:lang w:val="fr-FR"/>
        </w:rPr>
        <w:t>parcours professionnel</w:t>
      </w:r>
    </w:p>
    <w:p w:rsidR="006626FE" w:rsidRDefault="006626FE" w:rsidP="006626FE">
      <w:pPr>
        <w:numPr>
          <w:ilvl w:val="0"/>
          <w:numId w:val="39"/>
        </w:numPr>
        <w:rPr>
          <w:kern w:val="0"/>
          <w:sz w:val="18"/>
          <w:szCs w:val="18"/>
          <w:lang w:val="fr-FR"/>
        </w:rPr>
      </w:pPr>
      <w:r>
        <w:rPr>
          <w:kern w:val="0"/>
          <w:sz w:val="18"/>
          <w:szCs w:val="18"/>
          <w:lang w:val="fr-FR"/>
        </w:rPr>
        <w:t>parcours recherche</w:t>
      </w:r>
    </w:p>
    <w:p w:rsidR="006626FE" w:rsidRDefault="006626FE" w:rsidP="006626FE">
      <w:pPr>
        <w:numPr>
          <w:ilvl w:val="0"/>
          <w:numId w:val="40"/>
        </w:numPr>
        <w:rPr>
          <w:rFonts w:ascii="Verdana" w:hAnsi="Verdana" w:cs="宋体"/>
          <w:kern w:val="0"/>
          <w:sz w:val="18"/>
          <w:szCs w:val="18"/>
          <w:lang w:val="fr-FR"/>
        </w:rPr>
      </w:pPr>
      <w:r>
        <w:rPr>
          <w:kern w:val="0"/>
          <w:sz w:val="18"/>
          <w:szCs w:val="18"/>
          <w:u w:val="single"/>
          <w:lang w:val="fr-FR"/>
        </w:rPr>
        <w:t>Economie et gestion de l'environnement et des impacts environnementaux</w:t>
      </w:r>
      <w:r>
        <w:rPr>
          <w:rFonts w:hint="eastAsia"/>
          <w:kern w:val="0"/>
          <w:sz w:val="18"/>
          <w:szCs w:val="18"/>
          <w:lang w:val="fr-FR"/>
        </w:rPr>
        <w:t xml:space="preserve"> </w:t>
      </w:r>
      <w:r>
        <w:rPr>
          <w:rFonts w:hint="eastAsia"/>
          <w:kern w:val="0"/>
          <w:sz w:val="18"/>
          <w:szCs w:val="18"/>
        </w:rPr>
        <w:t>环境经济与管理</w:t>
      </w:r>
    </w:p>
    <w:p w:rsidR="006626FE" w:rsidRDefault="006626FE" w:rsidP="006626FE">
      <w:pPr>
        <w:numPr>
          <w:ilvl w:val="1"/>
          <w:numId w:val="40"/>
        </w:numPr>
        <w:rPr>
          <w:kern w:val="0"/>
          <w:sz w:val="18"/>
          <w:szCs w:val="18"/>
          <w:u w:val="single"/>
          <w:lang w:val="fr-FR"/>
        </w:rPr>
      </w:pPr>
      <w:r>
        <w:rPr>
          <w:kern w:val="0"/>
          <w:sz w:val="18"/>
          <w:szCs w:val="18"/>
          <w:u w:val="single"/>
          <w:lang w:val="fr-FR"/>
        </w:rPr>
        <w:t>parcours professionnel : Gestion de l'environnement</w:t>
      </w:r>
      <w:r>
        <w:rPr>
          <w:rFonts w:hint="eastAsia"/>
          <w:kern w:val="0"/>
          <w:sz w:val="18"/>
          <w:szCs w:val="18"/>
          <w:lang w:val="fr-FR"/>
        </w:rPr>
        <w:t xml:space="preserve"> </w:t>
      </w:r>
      <w:r>
        <w:rPr>
          <w:rFonts w:hint="eastAsia"/>
          <w:kern w:val="0"/>
          <w:sz w:val="18"/>
          <w:szCs w:val="18"/>
        </w:rPr>
        <w:t>环境管理</w:t>
      </w:r>
    </w:p>
    <w:p w:rsidR="006626FE" w:rsidRDefault="006626FE" w:rsidP="006626FE">
      <w:pPr>
        <w:numPr>
          <w:ilvl w:val="1"/>
          <w:numId w:val="40"/>
        </w:numPr>
        <w:rPr>
          <w:kern w:val="0"/>
          <w:sz w:val="18"/>
          <w:szCs w:val="18"/>
          <w:u w:val="single"/>
          <w:lang w:val="fr-FR"/>
        </w:rPr>
      </w:pPr>
      <w:r>
        <w:rPr>
          <w:kern w:val="0"/>
          <w:sz w:val="18"/>
          <w:szCs w:val="18"/>
          <w:u w:val="single"/>
          <w:lang w:val="fr-FR"/>
        </w:rPr>
        <w:t>parcours professionnel : Etudes d'impacts environnementaux (Antananarivo) </w:t>
      </w:r>
      <w:r>
        <w:rPr>
          <w:rFonts w:hint="eastAsia"/>
          <w:kern w:val="0"/>
          <w:sz w:val="18"/>
          <w:szCs w:val="18"/>
        </w:rPr>
        <w:t>环境影响研究</w:t>
      </w:r>
    </w:p>
    <w:p w:rsidR="006626FE" w:rsidRDefault="006626FE" w:rsidP="006626FE">
      <w:pPr>
        <w:numPr>
          <w:ilvl w:val="1"/>
          <w:numId w:val="40"/>
        </w:numPr>
        <w:rPr>
          <w:rFonts w:ascii="Verdana" w:hAnsi="Verdana" w:cs="宋体"/>
          <w:kern w:val="0"/>
          <w:sz w:val="18"/>
          <w:szCs w:val="18"/>
          <w:lang w:val="fr-FR"/>
        </w:rPr>
      </w:pPr>
      <w:r>
        <w:rPr>
          <w:kern w:val="0"/>
          <w:sz w:val="18"/>
          <w:szCs w:val="18"/>
          <w:u w:val="single"/>
          <w:lang w:val="fr-FR"/>
        </w:rPr>
        <w:t>parcours recherche : Economie de l'environnement</w:t>
      </w:r>
      <w:r>
        <w:rPr>
          <w:rFonts w:hint="eastAsia"/>
          <w:kern w:val="0"/>
          <w:sz w:val="18"/>
          <w:szCs w:val="18"/>
          <w:lang w:val="fr-FR"/>
        </w:rPr>
        <w:t xml:space="preserve"> </w:t>
      </w:r>
      <w:r>
        <w:rPr>
          <w:rFonts w:hint="eastAsia"/>
          <w:kern w:val="0"/>
          <w:sz w:val="18"/>
          <w:szCs w:val="18"/>
        </w:rPr>
        <w:t>环境经济</w:t>
      </w:r>
    </w:p>
    <w:p w:rsidR="006626FE" w:rsidRDefault="006626FE" w:rsidP="006626FE">
      <w:pPr>
        <w:numPr>
          <w:ilvl w:val="0"/>
          <w:numId w:val="40"/>
        </w:numPr>
        <w:rPr>
          <w:kern w:val="0"/>
          <w:sz w:val="18"/>
          <w:szCs w:val="18"/>
          <w:u w:val="single"/>
          <w:lang w:val="fr-FR"/>
        </w:rPr>
      </w:pPr>
      <w:r>
        <w:rPr>
          <w:kern w:val="0"/>
          <w:sz w:val="18"/>
          <w:szCs w:val="18"/>
          <w:u w:val="single"/>
          <w:lang w:val="fr-FR"/>
        </w:rPr>
        <w:t>Développement </w:t>
      </w:r>
      <w:r>
        <w:rPr>
          <w:rFonts w:hint="eastAsia"/>
          <w:kern w:val="0"/>
          <w:sz w:val="18"/>
          <w:szCs w:val="18"/>
        </w:rPr>
        <w:t>发展</w:t>
      </w:r>
    </w:p>
    <w:p w:rsidR="006626FE" w:rsidRPr="00A01E9D" w:rsidRDefault="006626FE" w:rsidP="006626FE">
      <w:pPr>
        <w:numPr>
          <w:ilvl w:val="0"/>
          <w:numId w:val="41"/>
        </w:numPr>
        <w:rPr>
          <w:color w:val="FF00FF"/>
          <w:kern w:val="0"/>
          <w:sz w:val="18"/>
          <w:szCs w:val="18"/>
          <w:u w:val="single"/>
          <w:lang w:val="fr-FR"/>
        </w:rPr>
      </w:pPr>
      <w:r w:rsidRPr="00A01E9D">
        <w:rPr>
          <w:color w:val="FF00FF"/>
          <w:kern w:val="0"/>
          <w:sz w:val="18"/>
          <w:szCs w:val="18"/>
          <w:u w:val="single"/>
          <w:lang w:val="fr-FR"/>
        </w:rPr>
        <w:t xml:space="preserve">parcours </w:t>
      </w:r>
      <w:r w:rsidRPr="00A01E9D">
        <w:rPr>
          <w:rFonts w:hint="eastAsia"/>
          <w:color w:val="FF00FF"/>
          <w:kern w:val="0"/>
          <w:sz w:val="18"/>
          <w:szCs w:val="18"/>
          <w:u w:val="single"/>
          <w:lang w:val="fr-FR"/>
        </w:rPr>
        <w:t>professionnel</w:t>
      </w:r>
      <w:r w:rsidRPr="00A01E9D">
        <w:rPr>
          <w:color w:val="FF00FF"/>
          <w:kern w:val="0"/>
          <w:sz w:val="18"/>
          <w:szCs w:val="18"/>
          <w:u w:val="single"/>
          <w:lang w:val="fr-FR"/>
        </w:rPr>
        <w:t> </w:t>
      </w:r>
      <w:r w:rsidRPr="00A01E9D">
        <w:rPr>
          <w:rFonts w:hint="eastAsia"/>
          <w:color w:val="FF00FF"/>
          <w:kern w:val="0"/>
          <w:sz w:val="18"/>
          <w:szCs w:val="18"/>
          <w:u w:val="single"/>
          <w:lang w:val="fr-FR"/>
        </w:rPr>
        <w:t xml:space="preserve">: Pratiques du </w:t>
      </w:r>
      <w:r w:rsidRPr="00A01E9D">
        <w:rPr>
          <w:color w:val="FF00FF"/>
          <w:kern w:val="0"/>
          <w:sz w:val="18"/>
          <w:szCs w:val="18"/>
          <w:u w:val="single"/>
          <w:lang w:val="fr-FR"/>
        </w:rPr>
        <w:t>développement</w:t>
      </w:r>
      <w:r w:rsidRPr="00A01E9D">
        <w:rPr>
          <w:rFonts w:hint="eastAsia"/>
          <w:color w:val="FF00FF"/>
          <w:kern w:val="0"/>
          <w:sz w:val="18"/>
          <w:szCs w:val="18"/>
          <w:u w:val="single"/>
          <w:lang w:val="fr-FR"/>
        </w:rPr>
        <w:t xml:space="preserve"> </w:t>
      </w:r>
      <w:r w:rsidRPr="00A01E9D">
        <w:rPr>
          <w:rFonts w:hint="eastAsia"/>
          <w:color w:val="FF00FF"/>
          <w:kern w:val="0"/>
          <w:sz w:val="18"/>
          <w:szCs w:val="18"/>
          <w:lang w:val="fr-FR"/>
        </w:rPr>
        <w:t>发展实践</w:t>
      </w:r>
    </w:p>
    <w:p w:rsidR="006626FE" w:rsidRPr="00A01E9D" w:rsidRDefault="006626FE" w:rsidP="006626FE">
      <w:pPr>
        <w:numPr>
          <w:ilvl w:val="0"/>
          <w:numId w:val="41"/>
        </w:numPr>
        <w:rPr>
          <w:rFonts w:ascii="Verdana" w:hAnsi="Verdana" w:cs="宋体"/>
          <w:color w:val="FF00FF"/>
          <w:kern w:val="0"/>
          <w:sz w:val="18"/>
          <w:szCs w:val="18"/>
          <w:lang w:val="fr-FR"/>
        </w:rPr>
      </w:pPr>
      <w:r w:rsidRPr="00A01E9D">
        <w:rPr>
          <w:color w:val="FF00FF"/>
          <w:kern w:val="0"/>
          <w:sz w:val="18"/>
          <w:szCs w:val="18"/>
          <w:u w:val="single"/>
          <w:lang w:val="fr-FR"/>
        </w:rPr>
        <w:t xml:space="preserve">parcours recherche : Problématiques historiques et contemporaines du développement </w:t>
      </w:r>
      <w:r w:rsidRPr="00A01E9D">
        <w:rPr>
          <w:rFonts w:hint="eastAsia"/>
          <w:color w:val="FF00FF"/>
          <w:kern w:val="0"/>
          <w:sz w:val="18"/>
          <w:szCs w:val="18"/>
          <w:lang w:val="fr-FR"/>
        </w:rPr>
        <w:t>历史问题与现代发展</w:t>
      </w:r>
    </w:p>
    <w:p w:rsidR="006626FE" w:rsidRDefault="006626FE" w:rsidP="006626FE">
      <w:pPr>
        <w:numPr>
          <w:ilvl w:val="0"/>
          <w:numId w:val="42"/>
        </w:numPr>
        <w:rPr>
          <w:kern w:val="0"/>
          <w:sz w:val="18"/>
          <w:szCs w:val="18"/>
          <w:u w:val="single"/>
          <w:lang w:val="fr-FR"/>
        </w:rPr>
      </w:pPr>
      <w:r>
        <w:rPr>
          <w:kern w:val="0"/>
          <w:sz w:val="18"/>
          <w:szCs w:val="18"/>
          <w:u w:val="single"/>
          <w:lang w:val="fr-FR"/>
        </w:rPr>
        <w:t>Analyse démographique</w:t>
      </w:r>
      <w:r>
        <w:rPr>
          <w:rFonts w:hint="eastAsia"/>
          <w:kern w:val="0"/>
          <w:sz w:val="18"/>
          <w:szCs w:val="18"/>
        </w:rPr>
        <w:t>人口分析</w:t>
      </w:r>
    </w:p>
    <w:p w:rsidR="006626FE" w:rsidRDefault="006626FE" w:rsidP="006626FE">
      <w:pPr>
        <w:numPr>
          <w:ilvl w:val="1"/>
          <w:numId w:val="42"/>
        </w:numPr>
        <w:rPr>
          <w:kern w:val="0"/>
          <w:sz w:val="18"/>
          <w:szCs w:val="18"/>
          <w:u w:val="single"/>
          <w:lang w:val="fr-FR"/>
        </w:rPr>
      </w:pPr>
      <w:r>
        <w:rPr>
          <w:kern w:val="0"/>
          <w:sz w:val="18"/>
          <w:szCs w:val="18"/>
          <w:u w:val="single"/>
          <w:lang w:val="fr-FR"/>
        </w:rPr>
        <w:t>parcours recherche et professionnel : Population, développement, prospectives (franco-héllenique)</w:t>
      </w:r>
      <w:r>
        <w:rPr>
          <w:rFonts w:hint="eastAsia"/>
          <w:kern w:val="0"/>
          <w:sz w:val="18"/>
          <w:szCs w:val="18"/>
        </w:rPr>
        <w:t>人口发展展望</w:t>
      </w:r>
    </w:p>
    <w:p w:rsidR="006626FE" w:rsidRDefault="006626FE" w:rsidP="006626FE">
      <w:pPr>
        <w:numPr>
          <w:ilvl w:val="1"/>
          <w:numId w:val="42"/>
        </w:numPr>
        <w:rPr>
          <w:kern w:val="0"/>
          <w:sz w:val="18"/>
          <w:szCs w:val="18"/>
          <w:u w:val="single"/>
          <w:lang w:val="fr-FR"/>
        </w:rPr>
      </w:pPr>
      <w:r>
        <w:rPr>
          <w:kern w:val="0"/>
          <w:sz w:val="18"/>
          <w:szCs w:val="18"/>
          <w:u w:val="single"/>
          <w:lang w:val="fr-FR"/>
        </w:rPr>
        <w:t>parcours recherche et professionnel : Analyse démographique</w:t>
      </w:r>
      <w:r>
        <w:rPr>
          <w:rFonts w:hint="eastAsia"/>
          <w:kern w:val="0"/>
          <w:sz w:val="18"/>
          <w:szCs w:val="18"/>
        </w:rPr>
        <w:t>人口分析</w:t>
      </w:r>
    </w:p>
    <w:p w:rsidR="006626FE" w:rsidRDefault="006626FE" w:rsidP="006626FE">
      <w:pPr>
        <w:rPr>
          <w:rStyle w:val="a4"/>
          <w:szCs w:val="21"/>
          <w:lang w:val="fr-FR"/>
        </w:rPr>
      </w:pPr>
      <w:r>
        <w:rPr>
          <w:rStyle w:val="a4"/>
          <w:szCs w:val="21"/>
          <w:lang w:val="fr-FR"/>
        </w:rPr>
        <w:t>Mention Ingénierie mathématique, statistique et économique</w:t>
      </w:r>
      <w:r>
        <w:rPr>
          <w:rStyle w:val="a4"/>
          <w:rFonts w:hint="eastAsia"/>
          <w:szCs w:val="21"/>
          <w:lang w:val="fr-FR"/>
        </w:rPr>
        <w:t xml:space="preserve"> </w:t>
      </w:r>
      <w:r>
        <w:rPr>
          <w:rStyle w:val="a4"/>
          <w:rFonts w:hint="eastAsia"/>
          <w:szCs w:val="21"/>
        </w:rPr>
        <w:t>数学、统计、经济</w:t>
      </w:r>
    </w:p>
    <w:p w:rsidR="006626FE" w:rsidRDefault="006626FE" w:rsidP="006626FE">
      <w:pPr>
        <w:rPr>
          <w:b/>
          <w:i/>
          <w:color w:val="333333"/>
          <w:lang w:val="fr-FR"/>
        </w:rPr>
      </w:pPr>
      <w:r>
        <w:rPr>
          <w:rFonts w:hint="eastAsia"/>
          <w:b/>
          <w:i/>
          <w:color w:val="333333"/>
          <w:lang w:val="fr-FR"/>
        </w:rPr>
        <w:t>研究</w:t>
      </w:r>
      <w:r>
        <w:rPr>
          <w:rFonts w:hint="eastAsia"/>
          <w:b/>
          <w:i/>
          <w:color w:val="333333"/>
          <w:lang w:val="fr-FR"/>
        </w:rPr>
        <w:t>+</w:t>
      </w:r>
      <w:r>
        <w:rPr>
          <w:rFonts w:hint="eastAsia"/>
          <w:b/>
          <w:i/>
          <w:color w:val="333333"/>
          <w:lang w:val="fr-FR"/>
        </w:rPr>
        <w:t>职业硕士</w:t>
      </w:r>
    </w:p>
    <w:p w:rsidR="006626FE" w:rsidRDefault="006626FE" w:rsidP="006626FE">
      <w:pPr>
        <w:numPr>
          <w:ilvl w:val="0"/>
          <w:numId w:val="42"/>
        </w:numPr>
        <w:rPr>
          <w:kern w:val="0"/>
          <w:sz w:val="18"/>
          <w:szCs w:val="18"/>
          <w:lang w:val="fr-FR"/>
        </w:rPr>
      </w:pPr>
      <w:r>
        <w:rPr>
          <w:kern w:val="0"/>
          <w:sz w:val="18"/>
          <w:szCs w:val="18"/>
          <w:u w:val="single"/>
          <w:lang w:val="fr-FR"/>
        </w:rPr>
        <w:t>Ingénierie économique</w:t>
      </w:r>
      <w:r>
        <w:rPr>
          <w:rFonts w:hint="eastAsia"/>
          <w:kern w:val="0"/>
          <w:sz w:val="18"/>
          <w:szCs w:val="18"/>
        </w:rPr>
        <w:t>经济</w:t>
      </w:r>
    </w:p>
    <w:p w:rsidR="006626FE" w:rsidRDefault="006626FE" w:rsidP="006626FE">
      <w:pPr>
        <w:numPr>
          <w:ilvl w:val="0"/>
          <w:numId w:val="44"/>
        </w:numPr>
        <w:rPr>
          <w:kern w:val="0"/>
          <w:sz w:val="18"/>
          <w:szCs w:val="18"/>
          <w:u w:val="single"/>
          <w:lang w:val="fr-FR"/>
        </w:rPr>
      </w:pPr>
      <w:r>
        <w:rPr>
          <w:kern w:val="0"/>
          <w:sz w:val="18"/>
          <w:szCs w:val="18"/>
          <w:u w:val="single"/>
          <w:lang w:val="fr-FR"/>
        </w:rPr>
        <w:t>parcours professionnel : Ingéniérie des risques économiques et financiers</w:t>
      </w:r>
      <w:r>
        <w:rPr>
          <w:rFonts w:hint="eastAsia"/>
          <w:kern w:val="0"/>
          <w:sz w:val="18"/>
          <w:szCs w:val="18"/>
          <w:lang w:val="fr-FR"/>
        </w:rPr>
        <w:t xml:space="preserve"> </w:t>
      </w:r>
      <w:r>
        <w:rPr>
          <w:rFonts w:hint="eastAsia"/>
          <w:kern w:val="0"/>
          <w:sz w:val="18"/>
          <w:szCs w:val="18"/>
        </w:rPr>
        <w:t>经济金融风险</w:t>
      </w:r>
    </w:p>
    <w:p w:rsidR="006626FE" w:rsidRDefault="006626FE" w:rsidP="006626FE">
      <w:pPr>
        <w:numPr>
          <w:ilvl w:val="0"/>
          <w:numId w:val="43"/>
        </w:numPr>
        <w:rPr>
          <w:kern w:val="0"/>
          <w:sz w:val="18"/>
          <w:szCs w:val="18"/>
          <w:u w:val="single"/>
          <w:lang w:val="fr-FR"/>
        </w:rPr>
      </w:pPr>
      <w:r>
        <w:rPr>
          <w:kern w:val="0"/>
          <w:sz w:val="18"/>
          <w:szCs w:val="18"/>
          <w:u w:val="single"/>
          <w:lang w:val="fr-FR"/>
        </w:rPr>
        <w:t>parcours recherche : Modélisation économique</w:t>
      </w:r>
      <w:r>
        <w:rPr>
          <w:rFonts w:hint="eastAsia"/>
          <w:kern w:val="0"/>
          <w:sz w:val="18"/>
          <w:szCs w:val="18"/>
        </w:rPr>
        <w:t>经济模型化</w:t>
      </w:r>
    </w:p>
    <w:p w:rsidR="006626FE" w:rsidRDefault="006626FE" w:rsidP="006626FE">
      <w:pPr>
        <w:rPr>
          <w:b/>
          <w:color w:val="FF0000"/>
          <w:lang w:val="fr-FR"/>
        </w:rPr>
      </w:pPr>
    </w:p>
    <w:p w:rsidR="006626FE" w:rsidRDefault="006626FE" w:rsidP="006626FE">
      <w:pPr>
        <w:rPr>
          <w:b/>
          <w:color w:val="FF0000"/>
          <w:lang w:val="fr-FR"/>
        </w:rPr>
      </w:pPr>
      <w:r>
        <w:rPr>
          <w:rFonts w:hint="eastAsia"/>
          <w:b/>
          <w:color w:val="FF0000"/>
          <w:lang w:val="fr-FR"/>
        </w:rPr>
        <w:t>S</w:t>
      </w:r>
      <w:r>
        <w:rPr>
          <w:b/>
          <w:color w:val="FF0000"/>
          <w:lang w:val="fr-FR"/>
        </w:rPr>
        <w:t>cience de gestion et management</w:t>
      </w:r>
      <w:r>
        <w:rPr>
          <w:rFonts w:hint="eastAsia"/>
          <w:b/>
          <w:color w:val="FF0000"/>
          <w:lang w:val="fr-FR"/>
        </w:rPr>
        <w:t xml:space="preserve"> </w:t>
      </w:r>
      <w:r>
        <w:rPr>
          <w:rFonts w:hint="eastAsia"/>
          <w:b/>
          <w:color w:val="FF0000"/>
        </w:rPr>
        <w:t>管理科学</w:t>
      </w:r>
    </w:p>
    <w:p w:rsidR="006626FE" w:rsidRDefault="006626FE" w:rsidP="006626FE">
      <w:pPr>
        <w:rPr>
          <w:b/>
          <w:shd w:val="pct15" w:color="auto" w:fill="FFFFFF"/>
          <w:lang w:val="fr-FR"/>
        </w:rPr>
      </w:pPr>
      <w:r>
        <w:rPr>
          <w:rFonts w:hint="eastAsia"/>
          <w:b/>
          <w:shd w:val="pct15" w:color="auto" w:fill="FFFFFF"/>
        </w:rPr>
        <w:t>硕士第一年法律、经济、管理</w:t>
      </w:r>
    </w:p>
    <w:p w:rsidR="006626FE" w:rsidRDefault="006626FE" w:rsidP="006626FE">
      <w:pPr>
        <w:rPr>
          <w:rStyle w:val="a4"/>
          <w:szCs w:val="21"/>
          <w:lang w:val="fr-FR"/>
        </w:rPr>
      </w:pPr>
      <w:r>
        <w:rPr>
          <w:rStyle w:val="a4"/>
          <w:szCs w:val="21"/>
          <w:lang w:val="fr-FR"/>
        </w:rPr>
        <w:t>Mention Management</w:t>
      </w:r>
      <w:r>
        <w:rPr>
          <w:rStyle w:val="a4"/>
          <w:rFonts w:hint="eastAsia"/>
          <w:szCs w:val="21"/>
        </w:rPr>
        <w:t>管理</w:t>
      </w:r>
    </w:p>
    <w:p w:rsidR="006626FE" w:rsidRDefault="006626FE" w:rsidP="006626FE">
      <w:pPr>
        <w:numPr>
          <w:ilvl w:val="0"/>
          <w:numId w:val="42"/>
        </w:numPr>
        <w:rPr>
          <w:kern w:val="0"/>
          <w:sz w:val="18"/>
          <w:szCs w:val="18"/>
          <w:u w:val="single"/>
          <w:lang w:val="fr-FR"/>
        </w:rPr>
      </w:pPr>
      <w:r>
        <w:rPr>
          <w:kern w:val="0"/>
          <w:sz w:val="18"/>
          <w:szCs w:val="18"/>
          <w:u w:val="single"/>
          <w:lang w:val="fr-FR"/>
        </w:rPr>
        <w:t>Management</w:t>
      </w:r>
      <w:r>
        <w:rPr>
          <w:rFonts w:hint="eastAsia"/>
          <w:kern w:val="0"/>
          <w:sz w:val="18"/>
          <w:szCs w:val="18"/>
        </w:rPr>
        <w:t>管理</w:t>
      </w:r>
    </w:p>
    <w:p w:rsidR="006626FE" w:rsidRDefault="006626FE" w:rsidP="006626FE">
      <w:pPr>
        <w:numPr>
          <w:ilvl w:val="0"/>
          <w:numId w:val="42"/>
        </w:numPr>
        <w:rPr>
          <w:kern w:val="0"/>
          <w:sz w:val="18"/>
          <w:szCs w:val="18"/>
          <w:u w:val="single"/>
          <w:lang w:val="fr-FR"/>
        </w:rPr>
      </w:pPr>
      <w:r>
        <w:rPr>
          <w:kern w:val="0"/>
          <w:sz w:val="18"/>
          <w:szCs w:val="18"/>
          <w:u w:val="single"/>
          <w:lang w:val="fr-FR"/>
        </w:rPr>
        <w:t>Management des équipements touristiques (Périgueux)</w:t>
      </w:r>
      <w:r>
        <w:rPr>
          <w:rFonts w:hint="eastAsia"/>
          <w:kern w:val="0"/>
          <w:sz w:val="18"/>
          <w:szCs w:val="18"/>
          <w:lang w:val="fr-FR"/>
        </w:rPr>
        <w:t xml:space="preserve"> </w:t>
      </w:r>
      <w:r>
        <w:rPr>
          <w:rFonts w:hint="eastAsia"/>
          <w:kern w:val="0"/>
          <w:sz w:val="18"/>
          <w:szCs w:val="18"/>
        </w:rPr>
        <w:t>旅游设备管理</w:t>
      </w:r>
    </w:p>
    <w:p w:rsidR="006626FE" w:rsidRDefault="006626FE" w:rsidP="006626FE">
      <w:pPr>
        <w:rPr>
          <w:rFonts w:ascii="Verdana" w:hAnsi="Verdana" w:cs="宋体"/>
          <w:kern w:val="0"/>
          <w:szCs w:val="21"/>
          <w:lang w:val="fr-FR"/>
        </w:rPr>
      </w:pPr>
    </w:p>
    <w:p w:rsidR="006626FE" w:rsidRDefault="006626FE" w:rsidP="006626FE">
      <w:pPr>
        <w:rPr>
          <w:rStyle w:val="a4"/>
          <w:szCs w:val="21"/>
          <w:lang w:val="fr-FR"/>
        </w:rPr>
      </w:pPr>
      <w:r>
        <w:rPr>
          <w:rStyle w:val="a4"/>
          <w:szCs w:val="21"/>
          <w:lang w:val="fr-FR"/>
        </w:rPr>
        <w:t>Mention Comptabilité et finance</w:t>
      </w:r>
      <w:r>
        <w:rPr>
          <w:rStyle w:val="a4"/>
          <w:rFonts w:hint="eastAsia"/>
          <w:szCs w:val="21"/>
        </w:rPr>
        <w:t>会计与财政</w:t>
      </w:r>
    </w:p>
    <w:p w:rsidR="006626FE" w:rsidRDefault="006626FE" w:rsidP="006626FE">
      <w:pPr>
        <w:numPr>
          <w:ilvl w:val="0"/>
          <w:numId w:val="45"/>
        </w:numPr>
        <w:rPr>
          <w:kern w:val="0"/>
          <w:sz w:val="18"/>
          <w:szCs w:val="18"/>
          <w:u w:val="single"/>
          <w:lang w:val="fr-FR"/>
        </w:rPr>
      </w:pPr>
      <w:r>
        <w:rPr>
          <w:kern w:val="0"/>
          <w:sz w:val="18"/>
          <w:szCs w:val="18"/>
          <w:u w:val="single"/>
          <w:lang w:val="fr-FR"/>
        </w:rPr>
        <w:t>Direction financière, audit, contrôle</w:t>
      </w:r>
      <w:r>
        <w:rPr>
          <w:rFonts w:hint="eastAsia"/>
          <w:kern w:val="0"/>
          <w:sz w:val="18"/>
          <w:szCs w:val="18"/>
        </w:rPr>
        <w:t>金融、审计、审核</w:t>
      </w:r>
    </w:p>
    <w:p w:rsidR="006626FE" w:rsidRDefault="006626FE" w:rsidP="006626FE">
      <w:pPr>
        <w:numPr>
          <w:ilvl w:val="0"/>
          <w:numId w:val="45"/>
        </w:numPr>
        <w:rPr>
          <w:rFonts w:ascii="Verdana" w:hAnsi="Verdana"/>
          <w:sz w:val="11"/>
          <w:szCs w:val="11"/>
          <w:lang w:val="fr-FR"/>
        </w:rPr>
      </w:pPr>
      <w:r>
        <w:rPr>
          <w:kern w:val="0"/>
          <w:sz w:val="18"/>
          <w:szCs w:val="18"/>
          <w:u w:val="single"/>
          <w:lang w:val="fr-FR"/>
        </w:rPr>
        <w:t>Finance</w:t>
      </w:r>
      <w:r>
        <w:rPr>
          <w:rFonts w:hint="eastAsia"/>
          <w:kern w:val="0"/>
          <w:sz w:val="18"/>
          <w:szCs w:val="18"/>
          <w:lang w:val="fr-FR"/>
        </w:rPr>
        <w:t xml:space="preserve"> </w:t>
      </w:r>
      <w:r>
        <w:rPr>
          <w:rFonts w:hint="eastAsia"/>
          <w:kern w:val="0"/>
          <w:sz w:val="18"/>
          <w:szCs w:val="18"/>
        </w:rPr>
        <w:t>财政</w:t>
      </w:r>
    </w:p>
    <w:p w:rsidR="006626FE" w:rsidRDefault="006626FE" w:rsidP="006626FE">
      <w:pPr>
        <w:rPr>
          <w:szCs w:val="21"/>
          <w:lang w:val="fr-FR"/>
        </w:rPr>
      </w:pPr>
      <w:r>
        <w:rPr>
          <w:rStyle w:val="a4"/>
          <w:szCs w:val="21"/>
          <w:lang w:val="fr-FR"/>
        </w:rPr>
        <w:t>Mention Marketing et vente</w:t>
      </w:r>
      <w:r>
        <w:rPr>
          <w:szCs w:val="21"/>
          <w:lang w:val="fr-FR"/>
        </w:rPr>
        <w:t> </w:t>
      </w:r>
      <w:r>
        <w:rPr>
          <w:rFonts w:hint="eastAsia"/>
          <w:szCs w:val="21"/>
        </w:rPr>
        <w:t>市场营销</w:t>
      </w:r>
    </w:p>
    <w:p w:rsidR="006626FE" w:rsidRDefault="006626FE" w:rsidP="006626FE">
      <w:pPr>
        <w:numPr>
          <w:ilvl w:val="0"/>
          <w:numId w:val="46"/>
        </w:numPr>
        <w:rPr>
          <w:sz w:val="18"/>
          <w:szCs w:val="18"/>
          <w:u w:val="single"/>
          <w:lang w:val="fr-FR"/>
        </w:rPr>
      </w:pPr>
      <w:r>
        <w:rPr>
          <w:kern w:val="0"/>
          <w:sz w:val="18"/>
          <w:szCs w:val="18"/>
          <w:u w:val="single"/>
          <w:lang w:val="fr-FR"/>
        </w:rPr>
        <w:t>Marketing et vente</w:t>
      </w:r>
      <w:r>
        <w:rPr>
          <w:rFonts w:hint="eastAsia"/>
          <w:kern w:val="0"/>
          <w:sz w:val="18"/>
          <w:szCs w:val="18"/>
        </w:rPr>
        <w:t>市场营销</w:t>
      </w:r>
    </w:p>
    <w:p w:rsidR="006626FE" w:rsidRDefault="006626FE" w:rsidP="006626FE">
      <w:pPr>
        <w:numPr>
          <w:ilvl w:val="0"/>
          <w:numId w:val="46"/>
        </w:numPr>
        <w:rPr>
          <w:color w:val="333333"/>
          <w:sz w:val="18"/>
          <w:szCs w:val="18"/>
          <w:u w:val="single"/>
          <w:lang w:val="fr-FR"/>
        </w:rPr>
      </w:pPr>
      <w:r>
        <w:rPr>
          <w:kern w:val="0"/>
          <w:sz w:val="18"/>
          <w:szCs w:val="18"/>
          <w:u w:val="single"/>
          <w:lang w:val="fr-FR"/>
        </w:rPr>
        <w:t>Management commercial</w:t>
      </w:r>
      <w:r>
        <w:rPr>
          <w:rFonts w:hint="eastAsia"/>
          <w:kern w:val="0"/>
          <w:sz w:val="18"/>
          <w:szCs w:val="18"/>
          <w:lang w:val="fr-FR"/>
        </w:rPr>
        <w:t xml:space="preserve"> </w:t>
      </w:r>
      <w:r>
        <w:rPr>
          <w:rFonts w:hint="eastAsia"/>
          <w:kern w:val="0"/>
          <w:sz w:val="18"/>
          <w:szCs w:val="18"/>
        </w:rPr>
        <w:t>商业管理</w:t>
      </w:r>
    </w:p>
    <w:p w:rsidR="006626FE" w:rsidRDefault="006626FE" w:rsidP="006626FE">
      <w:pPr>
        <w:rPr>
          <w:rStyle w:val="a4"/>
          <w:rFonts w:ascii="Verdana" w:hAnsi="Verdana"/>
          <w:b w:val="0"/>
          <w:sz w:val="11"/>
          <w:szCs w:val="11"/>
          <w:lang w:val="fr-FR"/>
        </w:rPr>
      </w:pPr>
    </w:p>
    <w:p w:rsidR="006626FE" w:rsidRDefault="006626FE" w:rsidP="006626FE">
      <w:pPr>
        <w:rPr>
          <w:color w:val="333333"/>
          <w:lang w:val="fr-FR"/>
        </w:rPr>
      </w:pPr>
      <w:r>
        <w:rPr>
          <w:rStyle w:val="a4"/>
          <w:szCs w:val="21"/>
          <w:lang w:val="fr-FR"/>
        </w:rPr>
        <w:t>Mention Méthodes informatiques appliquées à la gestion</w:t>
      </w:r>
      <w:r>
        <w:rPr>
          <w:szCs w:val="21"/>
          <w:lang w:val="fr-FR"/>
        </w:rPr>
        <w:t xml:space="preserve"> </w:t>
      </w:r>
      <w:r>
        <w:rPr>
          <w:rFonts w:hint="eastAsia"/>
          <w:szCs w:val="21"/>
        </w:rPr>
        <w:t>管理实用信息方法</w:t>
      </w:r>
    </w:p>
    <w:p w:rsidR="006626FE" w:rsidRDefault="006626FE" w:rsidP="006626FE">
      <w:pPr>
        <w:rPr>
          <w:rFonts w:ascii="Verdana" w:hAnsi="Verdana"/>
          <w:color w:val="333333"/>
          <w:sz w:val="18"/>
          <w:lang w:val="fr-FR"/>
        </w:rPr>
      </w:pPr>
    </w:p>
    <w:p w:rsidR="006626FE" w:rsidRDefault="006626FE" w:rsidP="006626FE">
      <w:pPr>
        <w:rPr>
          <w:b/>
          <w:shd w:val="pct15" w:color="auto" w:fill="FFFFFF"/>
        </w:rPr>
      </w:pPr>
      <w:r>
        <w:rPr>
          <w:rFonts w:hint="eastAsia"/>
          <w:b/>
          <w:shd w:val="pct15" w:color="auto" w:fill="FFFFFF"/>
        </w:rPr>
        <w:t>硕士第二年法律、经济、管理</w:t>
      </w:r>
    </w:p>
    <w:p w:rsidR="006626FE" w:rsidRDefault="006626FE" w:rsidP="006626FE">
      <w:pPr>
        <w:rPr>
          <w:rStyle w:val="a4"/>
          <w:szCs w:val="21"/>
        </w:rPr>
      </w:pPr>
      <w:r>
        <w:rPr>
          <w:rStyle w:val="a4"/>
          <w:szCs w:val="21"/>
        </w:rPr>
        <w:t>Mention Management</w:t>
      </w:r>
      <w:r>
        <w:rPr>
          <w:rStyle w:val="a4"/>
          <w:rFonts w:hint="eastAsia"/>
          <w:szCs w:val="21"/>
        </w:rPr>
        <w:t>管理</w:t>
      </w:r>
    </w:p>
    <w:p w:rsidR="006626FE" w:rsidRDefault="006626FE" w:rsidP="006626FE">
      <w:pPr>
        <w:rPr>
          <w:rStyle w:val="a4"/>
          <w:i/>
          <w:szCs w:val="21"/>
        </w:rPr>
      </w:pPr>
      <w:r>
        <w:rPr>
          <w:rStyle w:val="a4"/>
          <w:rFonts w:hint="eastAsia"/>
          <w:i/>
          <w:szCs w:val="21"/>
        </w:rPr>
        <w:t>职业硕士</w:t>
      </w:r>
    </w:p>
    <w:p w:rsidR="006626FE" w:rsidRDefault="006626FE" w:rsidP="006626FE">
      <w:pPr>
        <w:numPr>
          <w:ilvl w:val="0"/>
          <w:numId w:val="47"/>
        </w:numPr>
        <w:rPr>
          <w:kern w:val="0"/>
          <w:sz w:val="18"/>
          <w:szCs w:val="18"/>
          <w:u w:val="single"/>
        </w:rPr>
      </w:pPr>
      <w:r>
        <w:rPr>
          <w:kern w:val="0"/>
          <w:sz w:val="18"/>
          <w:szCs w:val="18"/>
          <w:u w:val="single"/>
        </w:rPr>
        <w:t>Gouvernance des entreprises familiales et patrimoniales</w:t>
      </w:r>
      <w:r>
        <w:rPr>
          <w:rFonts w:hint="eastAsia"/>
          <w:kern w:val="0"/>
          <w:sz w:val="18"/>
          <w:szCs w:val="18"/>
        </w:rPr>
        <w:t>家族及承袭企业的管理</w:t>
      </w:r>
    </w:p>
    <w:p w:rsidR="006626FE" w:rsidRDefault="006626FE" w:rsidP="006626FE">
      <w:pPr>
        <w:numPr>
          <w:ilvl w:val="0"/>
          <w:numId w:val="47"/>
        </w:numPr>
        <w:rPr>
          <w:kern w:val="0"/>
          <w:sz w:val="18"/>
          <w:szCs w:val="18"/>
          <w:u w:val="single"/>
        </w:rPr>
      </w:pPr>
      <w:r>
        <w:rPr>
          <w:kern w:val="0"/>
          <w:sz w:val="18"/>
          <w:szCs w:val="18"/>
          <w:u w:val="single"/>
        </w:rPr>
        <w:t xml:space="preserve">Création, reprise d'entreprise et entrepreneuriat </w:t>
      </w:r>
      <w:r>
        <w:rPr>
          <w:rFonts w:hint="eastAsia"/>
          <w:kern w:val="0"/>
          <w:sz w:val="18"/>
          <w:szCs w:val="18"/>
        </w:rPr>
        <w:t>企业创新</w:t>
      </w:r>
    </w:p>
    <w:p w:rsidR="006626FE" w:rsidRDefault="006626FE" w:rsidP="006626FE">
      <w:pPr>
        <w:numPr>
          <w:ilvl w:val="0"/>
          <w:numId w:val="47"/>
        </w:numPr>
        <w:rPr>
          <w:kern w:val="0"/>
          <w:sz w:val="18"/>
          <w:szCs w:val="18"/>
          <w:u w:val="single"/>
        </w:rPr>
      </w:pPr>
      <w:r>
        <w:rPr>
          <w:kern w:val="0"/>
          <w:sz w:val="18"/>
          <w:szCs w:val="18"/>
          <w:u w:val="single"/>
        </w:rPr>
        <w:t>Management des ressources humaines</w:t>
      </w:r>
      <w:r>
        <w:rPr>
          <w:rFonts w:hint="eastAsia"/>
          <w:kern w:val="0"/>
          <w:sz w:val="18"/>
          <w:szCs w:val="18"/>
        </w:rPr>
        <w:t>人力资源管理</w:t>
      </w:r>
    </w:p>
    <w:p w:rsidR="006626FE" w:rsidRDefault="006626FE" w:rsidP="006626FE">
      <w:pPr>
        <w:numPr>
          <w:ilvl w:val="0"/>
          <w:numId w:val="47"/>
        </w:numPr>
        <w:rPr>
          <w:kern w:val="0"/>
          <w:sz w:val="18"/>
          <w:szCs w:val="18"/>
          <w:u w:val="single"/>
        </w:rPr>
      </w:pPr>
      <w:r>
        <w:rPr>
          <w:kern w:val="0"/>
          <w:sz w:val="18"/>
          <w:szCs w:val="18"/>
          <w:u w:val="single"/>
        </w:rPr>
        <w:t>Innovation technologique et gestion industrielle</w:t>
      </w:r>
      <w:r>
        <w:rPr>
          <w:rFonts w:hint="eastAsia"/>
          <w:kern w:val="0"/>
          <w:sz w:val="18"/>
          <w:szCs w:val="18"/>
        </w:rPr>
        <w:t>工业管理及技术创新</w:t>
      </w:r>
    </w:p>
    <w:p w:rsidR="006626FE" w:rsidRDefault="006626FE" w:rsidP="006626FE">
      <w:pPr>
        <w:numPr>
          <w:ilvl w:val="0"/>
          <w:numId w:val="47"/>
        </w:numPr>
        <w:rPr>
          <w:kern w:val="0"/>
          <w:sz w:val="18"/>
          <w:szCs w:val="18"/>
          <w:u w:val="single"/>
        </w:rPr>
      </w:pPr>
      <w:r>
        <w:rPr>
          <w:kern w:val="0"/>
          <w:sz w:val="18"/>
          <w:szCs w:val="18"/>
          <w:u w:val="single"/>
        </w:rPr>
        <w:t>Inteligence économique et management des organisations</w:t>
      </w:r>
      <w:r>
        <w:rPr>
          <w:rFonts w:hint="eastAsia"/>
          <w:kern w:val="0"/>
          <w:sz w:val="18"/>
          <w:szCs w:val="18"/>
        </w:rPr>
        <w:t>企业管理及经济智能</w:t>
      </w:r>
    </w:p>
    <w:p w:rsidR="006626FE" w:rsidRDefault="006626FE" w:rsidP="006626FE">
      <w:pPr>
        <w:numPr>
          <w:ilvl w:val="0"/>
          <w:numId w:val="47"/>
        </w:numPr>
        <w:rPr>
          <w:kern w:val="0"/>
          <w:sz w:val="18"/>
          <w:szCs w:val="18"/>
          <w:u w:val="single"/>
        </w:rPr>
      </w:pPr>
      <w:r>
        <w:rPr>
          <w:kern w:val="0"/>
          <w:sz w:val="18"/>
          <w:szCs w:val="18"/>
          <w:u w:val="single"/>
        </w:rPr>
        <w:t>Conseil et management des organisations à but non lucratif</w:t>
      </w:r>
      <w:r>
        <w:rPr>
          <w:rFonts w:hint="eastAsia"/>
          <w:kern w:val="0"/>
          <w:sz w:val="18"/>
          <w:szCs w:val="18"/>
        </w:rPr>
        <w:t>企业管理与建议</w:t>
      </w:r>
    </w:p>
    <w:p w:rsidR="006626FE" w:rsidRDefault="006626FE" w:rsidP="006626FE">
      <w:pPr>
        <w:numPr>
          <w:ilvl w:val="0"/>
          <w:numId w:val="47"/>
        </w:numPr>
        <w:rPr>
          <w:kern w:val="0"/>
          <w:sz w:val="18"/>
          <w:szCs w:val="18"/>
          <w:u w:val="single"/>
        </w:rPr>
      </w:pPr>
      <w:r>
        <w:rPr>
          <w:kern w:val="0"/>
          <w:sz w:val="18"/>
          <w:szCs w:val="18"/>
          <w:u w:val="single"/>
        </w:rPr>
        <w:t>Administration des entreprises</w:t>
      </w:r>
      <w:r>
        <w:rPr>
          <w:rFonts w:hint="eastAsia"/>
          <w:kern w:val="0"/>
          <w:sz w:val="18"/>
          <w:szCs w:val="18"/>
        </w:rPr>
        <w:t>企业行政管理</w:t>
      </w:r>
    </w:p>
    <w:p w:rsidR="006626FE" w:rsidRDefault="006626FE" w:rsidP="006626FE">
      <w:pPr>
        <w:numPr>
          <w:ilvl w:val="1"/>
          <w:numId w:val="47"/>
        </w:numPr>
        <w:rPr>
          <w:rFonts w:ascii="Verdana" w:hAnsi="Verdana" w:cs="宋体"/>
          <w:kern w:val="0"/>
          <w:sz w:val="18"/>
          <w:szCs w:val="18"/>
          <w:u w:val="single"/>
        </w:rPr>
      </w:pPr>
      <w:r w:rsidRPr="00DE744A">
        <w:rPr>
          <w:kern w:val="0"/>
          <w:sz w:val="18"/>
          <w:szCs w:val="18"/>
          <w:u w:val="single"/>
        </w:rPr>
        <w:t xml:space="preserve">parcours : Double compétence en management </w:t>
      </w:r>
      <w:r>
        <w:rPr>
          <w:rFonts w:ascii="Verdana" w:hAnsi="Verdana" w:cs="宋体" w:hint="eastAsia"/>
          <w:kern w:val="0"/>
          <w:sz w:val="18"/>
          <w:szCs w:val="18"/>
        </w:rPr>
        <w:t>双层管理体制</w:t>
      </w:r>
    </w:p>
    <w:p w:rsidR="006626FE" w:rsidRPr="00DE744A" w:rsidRDefault="006626FE" w:rsidP="006626FE">
      <w:pPr>
        <w:numPr>
          <w:ilvl w:val="1"/>
          <w:numId w:val="47"/>
        </w:numPr>
        <w:rPr>
          <w:kern w:val="0"/>
          <w:sz w:val="18"/>
          <w:szCs w:val="18"/>
          <w:u w:val="single"/>
          <w:lang w:val="fr-FR"/>
        </w:rPr>
      </w:pPr>
      <w:r w:rsidRPr="00DE744A">
        <w:rPr>
          <w:kern w:val="0"/>
          <w:sz w:val="18"/>
          <w:szCs w:val="18"/>
          <w:u w:val="single"/>
          <w:lang w:val="fr-FR"/>
        </w:rPr>
        <w:t xml:space="preserve">parcours : Formapost (en partenariat avec </w:t>
      </w:r>
      <w:smartTag w:uri="urn:schemas-microsoft-com:office:smarttags" w:element="PersonName">
        <w:smartTagPr>
          <w:attr w:name="ProductID" w:val="La Poste"/>
        </w:smartTagPr>
        <w:r w:rsidRPr="00DE744A">
          <w:rPr>
            <w:kern w:val="0"/>
            <w:sz w:val="18"/>
            <w:szCs w:val="18"/>
            <w:u w:val="single"/>
            <w:lang w:val="fr-FR"/>
          </w:rPr>
          <w:t>La Poste</w:t>
        </w:r>
      </w:smartTag>
      <w:r w:rsidRPr="00DE744A">
        <w:rPr>
          <w:kern w:val="0"/>
          <w:sz w:val="18"/>
          <w:szCs w:val="18"/>
          <w:u w:val="single"/>
          <w:lang w:val="fr-FR"/>
        </w:rPr>
        <w:t>)</w:t>
      </w:r>
    </w:p>
    <w:p w:rsidR="006626FE" w:rsidRPr="00DE744A" w:rsidRDefault="006626FE" w:rsidP="006626FE">
      <w:pPr>
        <w:numPr>
          <w:ilvl w:val="1"/>
          <w:numId w:val="47"/>
        </w:numPr>
        <w:rPr>
          <w:kern w:val="0"/>
          <w:sz w:val="18"/>
          <w:szCs w:val="18"/>
          <w:u w:val="single"/>
          <w:lang w:val="fr-FR"/>
        </w:rPr>
      </w:pPr>
      <w:r w:rsidRPr="00DE744A">
        <w:rPr>
          <w:kern w:val="0"/>
          <w:sz w:val="18"/>
          <w:szCs w:val="18"/>
          <w:u w:val="single"/>
          <w:lang w:val="fr-FR"/>
        </w:rPr>
        <w:t>parcours : CAFDES - Master (avec l'Institut régional du travail social Aquitaine)</w:t>
      </w:r>
    </w:p>
    <w:p w:rsidR="006626FE" w:rsidRDefault="006626FE" w:rsidP="006626FE">
      <w:pPr>
        <w:numPr>
          <w:ilvl w:val="0"/>
          <w:numId w:val="48"/>
        </w:numPr>
        <w:rPr>
          <w:rFonts w:ascii="Verdana" w:hAnsi="Verdana" w:cs="宋体"/>
          <w:kern w:val="0"/>
          <w:sz w:val="18"/>
          <w:szCs w:val="18"/>
          <w:u w:val="single"/>
          <w:lang w:val="fr-FR"/>
        </w:rPr>
      </w:pPr>
      <w:r>
        <w:rPr>
          <w:kern w:val="0"/>
          <w:sz w:val="18"/>
          <w:szCs w:val="18"/>
          <w:u w:val="single"/>
          <w:lang w:val="fr-FR"/>
        </w:rPr>
        <w:t>Management des équipements touristiques (Périgueux)</w:t>
      </w:r>
      <w:r>
        <w:rPr>
          <w:rFonts w:hint="eastAsia"/>
          <w:kern w:val="0"/>
          <w:sz w:val="18"/>
          <w:szCs w:val="18"/>
          <w:lang w:val="fr-FR"/>
        </w:rPr>
        <w:t xml:space="preserve"> </w:t>
      </w:r>
      <w:r>
        <w:rPr>
          <w:rFonts w:hint="eastAsia"/>
          <w:kern w:val="0"/>
          <w:sz w:val="18"/>
          <w:szCs w:val="18"/>
        </w:rPr>
        <w:t>旅游设备管理</w:t>
      </w:r>
    </w:p>
    <w:p w:rsidR="006626FE" w:rsidRDefault="006626FE" w:rsidP="006626FE">
      <w:pPr>
        <w:rPr>
          <w:b/>
          <w:i/>
          <w:color w:val="333333"/>
          <w:lang w:val="fr-FR"/>
        </w:rPr>
      </w:pPr>
      <w:r>
        <w:rPr>
          <w:rFonts w:hint="eastAsia"/>
          <w:b/>
          <w:i/>
          <w:color w:val="333333"/>
          <w:lang w:val="fr-FR"/>
        </w:rPr>
        <w:t>研究硕士</w:t>
      </w:r>
    </w:p>
    <w:p w:rsidR="006626FE" w:rsidRDefault="006626FE" w:rsidP="006626FE">
      <w:pPr>
        <w:numPr>
          <w:ilvl w:val="0"/>
          <w:numId w:val="48"/>
        </w:numPr>
        <w:rPr>
          <w:sz w:val="18"/>
          <w:szCs w:val="18"/>
          <w:u w:val="single"/>
          <w:lang w:val="fr-FR"/>
        </w:rPr>
      </w:pPr>
      <w:r>
        <w:rPr>
          <w:sz w:val="18"/>
          <w:szCs w:val="18"/>
          <w:u w:val="single"/>
          <w:lang w:val="fr-FR"/>
        </w:rPr>
        <w:t>Recherche en gestion des organizations</w:t>
      </w:r>
      <w:r>
        <w:rPr>
          <w:rFonts w:hint="eastAsia"/>
          <w:sz w:val="18"/>
          <w:szCs w:val="18"/>
        </w:rPr>
        <w:t>企业管理与研究</w:t>
      </w:r>
    </w:p>
    <w:p w:rsidR="006626FE" w:rsidRDefault="006626FE" w:rsidP="006626FE">
      <w:pPr>
        <w:rPr>
          <w:rStyle w:val="a4"/>
          <w:szCs w:val="21"/>
          <w:lang w:val="fr-FR"/>
        </w:rPr>
      </w:pPr>
      <w:r>
        <w:rPr>
          <w:rStyle w:val="a4"/>
          <w:szCs w:val="21"/>
          <w:lang w:val="fr-FR"/>
        </w:rPr>
        <w:t>Mention Comptabilité et finance</w:t>
      </w:r>
      <w:r>
        <w:rPr>
          <w:rStyle w:val="a4"/>
          <w:rFonts w:hint="eastAsia"/>
          <w:szCs w:val="21"/>
          <w:lang w:val="fr-FR"/>
        </w:rPr>
        <w:t xml:space="preserve"> </w:t>
      </w:r>
      <w:r>
        <w:rPr>
          <w:rStyle w:val="a4"/>
          <w:rFonts w:hint="eastAsia"/>
          <w:szCs w:val="21"/>
        </w:rPr>
        <w:t>会计与财政</w:t>
      </w:r>
    </w:p>
    <w:p w:rsidR="006626FE" w:rsidRDefault="006626FE" w:rsidP="006626FE">
      <w:pPr>
        <w:rPr>
          <w:rStyle w:val="a4"/>
          <w:i/>
          <w:szCs w:val="21"/>
          <w:lang w:val="fr-FR"/>
        </w:rPr>
      </w:pPr>
      <w:r>
        <w:rPr>
          <w:rStyle w:val="a4"/>
          <w:rFonts w:hint="eastAsia"/>
          <w:i/>
          <w:szCs w:val="21"/>
        </w:rPr>
        <w:t>职业硕士</w:t>
      </w:r>
    </w:p>
    <w:p w:rsidR="006626FE" w:rsidRDefault="006626FE" w:rsidP="006626FE">
      <w:pPr>
        <w:numPr>
          <w:ilvl w:val="0"/>
          <w:numId w:val="48"/>
        </w:numPr>
        <w:rPr>
          <w:kern w:val="0"/>
          <w:sz w:val="18"/>
          <w:szCs w:val="18"/>
          <w:u w:val="single"/>
          <w:lang w:val="fr-FR"/>
        </w:rPr>
      </w:pPr>
      <w:r>
        <w:rPr>
          <w:kern w:val="0"/>
          <w:sz w:val="18"/>
          <w:szCs w:val="18"/>
          <w:u w:val="single"/>
          <w:lang w:val="fr-FR"/>
        </w:rPr>
        <w:t>Direction financière, contrôle de gestion et audit interne</w:t>
      </w:r>
      <w:r>
        <w:rPr>
          <w:rFonts w:hint="eastAsia"/>
          <w:kern w:val="0"/>
          <w:sz w:val="18"/>
          <w:szCs w:val="18"/>
          <w:lang w:val="fr-FR"/>
        </w:rPr>
        <w:t xml:space="preserve"> </w:t>
      </w:r>
      <w:r>
        <w:rPr>
          <w:rFonts w:hint="eastAsia"/>
          <w:kern w:val="0"/>
          <w:sz w:val="18"/>
          <w:szCs w:val="18"/>
        </w:rPr>
        <w:t>管理控制与内部审计</w:t>
      </w:r>
    </w:p>
    <w:p w:rsidR="006626FE" w:rsidRDefault="006626FE" w:rsidP="006626FE">
      <w:pPr>
        <w:numPr>
          <w:ilvl w:val="0"/>
          <w:numId w:val="48"/>
        </w:numPr>
        <w:rPr>
          <w:kern w:val="0"/>
          <w:sz w:val="18"/>
          <w:szCs w:val="18"/>
          <w:u w:val="single"/>
          <w:lang w:val="fr-FR"/>
        </w:rPr>
      </w:pPr>
      <w:r>
        <w:rPr>
          <w:kern w:val="0"/>
          <w:sz w:val="18"/>
          <w:szCs w:val="18"/>
          <w:u w:val="single"/>
          <w:lang w:val="fr-FR"/>
        </w:rPr>
        <w:t>Comptabilité, contrôle, audit</w:t>
      </w:r>
      <w:r>
        <w:rPr>
          <w:rFonts w:hint="eastAsia"/>
          <w:kern w:val="0"/>
          <w:sz w:val="18"/>
          <w:szCs w:val="18"/>
          <w:lang w:val="fr-FR"/>
        </w:rPr>
        <w:t xml:space="preserve"> </w:t>
      </w:r>
      <w:r>
        <w:rPr>
          <w:rFonts w:hint="eastAsia"/>
          <w:kern w:val="0"/>
          <w:sz w:val="18"/>
          <w:szCs w:val="18"/>
        </w:rPr>
        <w:t>会计、控制、审计</w:t>
      </w:r>
    </w:p>
    <w:p w:rsidR="006626FE" w:rsidRDefault="006626FE" w:rsidP="006626FE">
      <w:pPr>
        <w:numPr>
          <w:ilvl w:val="0"/>
          <w:numId w:val="48"/>
        </w:numPr>
        <w:rPr>
          <w:kern w:val="0"/>
          <w:sz w:val="18"/>
          <w:szCs w:val="18"/>
          <w:u w:val="single"/>
          <w:lang w:val="fr-FR"/>
        </w:rPr>
      </w:pPr>
      <w:r>
        <w:rPr>
          <w:kern w:val="0"/>
          <w:sz w:val="18"/>
          <w:szCs w:val="18"/>
          <w:u w:val="single"/>
          <w:lang w:val="fr-FR"/>
        </w:rPr>
        <w:t>Management financier</w:t>
      </w:r>
      <w:r>
        <w:rPr>
          <w:rFonts w:hint="eastAsia"/>
          <w:kern w:val="0"/>
          <w:sz w:val="18"/>
          <w:szCs w:val="18"/>
          <w:lang w:val="fr-FR"/>
        </w:rPr>
        <w:t xml:space="preserve"> </w:t>
      </w:r>
      <w:r>
        <w:rPr>
          <w:rFonts w:hint="eastAsia"/>
          <w:kern w:val="0"/>
          <w:sz w:val="18"/>
          <w:szCs w:val="18"/>
        </w:rPr>
        <w:t>金融管理</w:t>
      </w:r>
    </w:p>
    <w:p w:rsidR="006626FE" w:rsidRDefault="006626FE" w:rsidP="006626FE">
      <w:pPr>
        <w:numPr>
          <w:ilvl w:val="0"/>
          <w:numId w:val="48"/>
        </w:numPr>
        <w:rPr>
          <w:sz w:val="18"/>
          <w:szCs w:val="18"/>
          <w:u w:val="single"/>
          <w:lang w:val="fr-FR"/>
        </w:rPr>
      </w:pPr>
      <w:r>
        <w:rPr>
          <w:kern w:val="0"/>
          <w:sz w:val="18"/>
          <w:szCs w:val="18"/>
          <w:u w:val="single"/>
          <w:lang w:val="fr-FR"/>
        </w:rPr>
        <w:t>Gestion du patrimoine privé</w:t>
      </w:r>
      <w:r w:rsidRPr="00DE744A">
        <w:rPr>
          <w:kern w:val="0"/>
          <w:sz w:val="18"/>
          <w:szCs w:val="18"/>
          <w:u w:val="single"/>
          <w:lang w:val="fr-FR"/>
        </w:rPr>
        <w:t xml:space="preserve"> </w:t>
      </w:r>
      <w:r w:rsidRPr="00DE744A">
        <w:rPr>
          <w:iCs/>
          <w:kern w:val="0"/>
          <w:sz w:val="18"/>
          <w:szCs w:val="18"/>
          <w:u w:val="single"/>
          <w:lang w:val="fr-FR"/>
        </w:rPr>
        <w:t>(spécialité commune la mention Droit privé)</w:t>
      </w:r>
      <w:r w:rsidRPr="00DE744A">
        <w:rPr>
          <w:rFonts w:hint="eastAsia"/>
          <w:iCs/>
          <w:kern w:val="0"/>
          <w:sz w:val="18"/>
          <w:szCs w:val="18"/>
          <w:lang w:val="fr-FR"/>
        </w:rPr>
        <w:t xml:space="preserve"> </w:t>
      </w:r>
      <w:r>
        <w:rPr>
          <w:rFonts w:hint="eastAsia"/>
          <w:iCs/>
          <w:kern w:val="0"/>
          <w:sz w:val="18"/>
          <w:szCs w:val="18"/>
        </w:rPr>
        <w:t>私人财产管理</w:t>
      </w:r>
    </w:p>
    <w:p w:rsidR="006626FE" w:rsidRDefault="006626FE" w:rsidP="006626FE">
      <w:pPr>
        <w:rPr>
          <w:rStyle w:val="a4"/>
          <w:szCs w:val="21"/>
          <w:lang w:val="fr-FR"/>
        </w:rPr>
      </w:pPr>
      <w:r>
        <w:rPr>
          <w:rStyle w:val="a4"/>
          <w:szCs w:val="21"/>
          <w:lang w:val="fr-FR"/>
        </w:rPr>
        <w:t>Mention Marketing et vente</w:t>
      </w:r>
      <w:r>
        <w:rPr>
          <w:rStyle w:val="a4"/>
          <w:rFonts w:hint="eastAsia"/>
          <w:szCs w:val="21"/>
        </w:rPr>
        <w:t>市场营销</w:t>
      </w:r>
    </w:p>
    <w:p w:rsidR="006626FE" w:rsidRDefault="006626FE" w:rsidP="006626FE">
      <w:pPr>
        <w:rPr>
          <w:b/>
          <w:bCs/>
          <w:i/>
          <w:szCs w:val="21"/>
          <w:lang w:val="fr-FR"/>
        </w:rPr>
      </w:pPr>
      <w:r>
        <w:rPr>
          <w:rStyle w:val="a4"/>
          <w:rFonts w:hint="eastAsia"/>
          <w:i/>
          <w:szCs w:val="21"/>
        </w:rPr>
        <w:t>职业硕士</w:t>
      </w:r>
    </w:p>
    <w:p w:rsidR="006626FE" w:rsidRDefault="006626FE" w:rsidP="006626FE">
      <w:pPr>
        <w:numPr>
          <w:ilvl w:val="0"/>
          <w:numId w:val="49"/>
        </w:numPr>
        <w:rPr>
          <w:kern w:val="0"/>
          <w:sz w:val="18"/>
          <w:szCs w:val="18"/>
          <w:u w:val="single"/>
          <w:lang w:val="fr-FR"/>
        </w:rPr>
      </w:pPr>
      <w:r>
        <w:rPr>
          <w:kern w:val="0"/>
          <w:sz w:val="18"/>
          <w:szCs w:val="18"/>
          <w:u w:val="single"/>
          <w:lang w:val="fr-FR"/>
        </w:rPr>
        <w:t>Marketing</w:t>
      </w:r>
      <w:r>
        <w:rPr>
          <w:rFonts w:hint="eastAsia"/>
          <w:kern w:val="0"/>
          <w:sz w:val="18"/>
          <w:szCs w:val="18"/>
          <w:lang w:val="fr-FR"/>
        </w:rPr>
        <w:t xml:space="preserve"> </w:t>
      </w:r>
      <w:r>
        <w:rPr>
          <w:rFonts w:hint="eastAsia"/>
          <w:kern w:val="0"/>
          <w:sz w:val="18"/>
          <w:szCs w:val="18"/>
        </w:rPr>
        <w:t>市场营销</w:t>
      </w:r>
    </w:p>
    <w:p w:rsidR="006626FE" w:rsidRDefault="006626FE" w:rsidP="006626FE">
      <w:pPr>
        <w:numPr>
          <w:ilvl w:val="0"/>
          <w:numId w:val="49"/>
        </w:numPr>
        <w:rPr>
          <w:kern w:val="0"/>
          <w:sz w:val="18"/>
          <w:szCs w:val="18"/>
          <w:u w:val="single"/>
          <w:lang w:val="fr-FR"/>
        </w:rPr>
      </w:pPr>
      <w:r>
        <w:rPr>
          <w:kern w:val="0"/>
          <w:sz w:val="18"/>
          <w:szCs w:val="18"/>
          <w:u w:val="single"/>
          <w:lang w:val="fr-FR"/>
        </w:rPr>
        <w:t>Management international</w:t>
      </w:r>
      <w:r>
        <w:rPr>
          <w:rFonts w:hint="eastAsia"/>
          <w:kern w:val="0"/>
          <w:sz w:val="18"/>
          <w:szCs w:val="18"/>
        </w:rPr>
        <w:t>国际管理</w:t>
      </w:r>
    </w:p>
    <w:p w:rsidR="006626FE" w:rsidRDefault="006626FE" w:rsidP="006626FE">
      <w:pPr>
        <w:numPr>
          <w:ilvl w:val="0"/>
          <w:numId w:val="49"/>
        </w:numPr>
        <w:rPr>
          <w:kern w:val="0"/>
          <w:sz w:val="18"/>
          <w:szCs w:val="18"/>
          <w:u w:val="single"/>
          <w:lang w:val="fr-FR"/>
        </w:rPr>
      </w:pPr>
      <w:r>
        <w:rPr>
          <w:kern w:val="0"/>
          <w:sz w:val="18"/>
          <w:szCs w:val="18"/>
          <w:u w:val="single"/>
          <w:lang w:val="fr-FR"/>
        </w:rPr>
        <w:t>Management commercial du vin et des spiritueux</w:t>
      </w:r>
      <w:r>
        <w:rPr>
          <w:rFonts w:hint="eastAsia"/>
          <w:kern w:val="0"/>
          <w:sz w:val="18"/>
          <w:szCs w:val="18"/>
        </w:rPr>
        <w:t>酒精及饮料销售管理</w:t>
      </w:r>
    </w:p>
    <w:p w:rsidR="006626FE" w:rsidRDefault="006626FE" w:rsidP="006626FE">
      <w:pPr>
        <w:numPr>
          <w:ilvl w:val="0"/>
          <w:numId w:val="49"/>
        </w:numPr>
        <w:rPr>
          <w:sz w:val="18"/>
          <w:szCs w:val="18"/>
          <w:u w:val="single"/>
          <w:lang w:val="fr-FR"/>
        </w:rPr>
      </w:pPr>
      <w:r>
        <w:rPr>
          <w:kern w:val="0"/>
          <w:sz w:val="18"/>
          <w:szCs w:val="18"/>
          <w:u w:val="single"/>
          <w:lang w:val="fr-FR"/>
        </w:rPr>
        <w:t>Management commercial </w:t>
      </w:r>
      <w:r>
        <w:rPr>
          <w:rFonts w:hint="eastAsia"/>
          <w:kern w:val="0"/>
          <w:sz w:val="18"/>
          <w:szCs w:val="18"/>
        </w:rPr>
        <w:t>商业管理</w:t>
      </w:r>
    </w:p>
    <w:p w:rsidR="006626FE" w:rsidRDefault="006626FE" w:rsidP="006626FE">
      <w:pPr>
        <w:rPr>
          <w:b/>
          <w:szCs w:val="21"/>
          <w:lang w:val="fr-FR"/>
        </w:rPr>
      </w:pPr>
      <w:r>
        <w:rPr>
          <w:b/>
          <w:kern w:val="0"/>
          <w:szCs w:val="21"/>
          <w:lang w:val="fr-FR"/>
        </w:rPr>
        <w:t>Mention Méthodes informatiques appliquées à la gestion</w:t>
      </w:r>
      <w:r>
        <w:rPr>
          <w:rFonts w:hint="eastAsia"/>
          <w:b/>
          <w:kern w:val="0"/>
          <w:szCs w:val="21"/>
          <w:lang w:val="fr-FR"/>
        </w:rPr>
        <w:t xml:space="preserve"> </w:t>
      </w:r>
      <w:r>
        <w:rPr>
          <w:rFonts w:hint="eastAsia"/>
          <w:b/>
          <w:kern w:val="0"/>
          <w:szCs w:val="21"/>
        </w:rPr>
        <w:t>管理实用信息方法</w:t>
      </w:r>
    </w:p>
    <w:p w:rsidR="006626FE" w:rsidRDefault="006626FE" w:rsidP="006626FE">
      <w:pPr>
        <w:rPr>
          <w:b/>
          <w:bCs/>
          <w:i/>
          <w:szCs w:val="21"/>
          <w:lang w:val="fr-FR"/>
        </w:rPr>
      </w:pPr>
      <w:r>
        <w:rPr>
          <w:rStyle w:val="a4"/>
          <w:rFonts w:hint="eastAsia"/>
          <w:i/>
          <w:szCs w:val="21"/>
        </w:rPr>
        <w:t>职业硕士</w:t>
      </w:r>
    </w:p>
    <w:p w:rsidR="006626FE" w:rsidRDefault="006626FE" w:rsidP="006626FE">
      <w:pPr>
        <w:numPr>
          <w:ilvl w:val="0"/>
          <w:numId w:val="50"/>
        </w:numPr>
        <w:rPr>
          <w:kern w:val="0"/>
          <w:sz w:val="18"/>
          <w:szCs w:val="18"/>
          <w:u w:val="single"/>
          <w:lang w:val="fr-FR"/>
        </w:rPr>
      </w:pPr>
      <w:r>
        <w:rPr>
          <w:kern w:val="0"/>
          <w:sz w:val="18"/>
          <w:szCs w:val="18"/>
          <w:u w:val="single"/>
          <w:lang w:val="fr-FR"/>
        </w:rPr>
        <w:t xml:space="preserve">Systèmes d'information et informatique décisionnelle </w:t>
      </w:r>
      <w:r>
        <w:rPr>
          <w:rFonts w:hint="eastAsia"/>
          <w:kern w:val="0"/>
          <w:sz w:val="18"/>
          <w:szCs w:val="18"/>
        </w:rPr>
        <w:t>信息体系</w:t>
      </w:r>
    </w:p>
    <w:p w:rsidR="006626FE" w:rsidRDefault="006626FE" w:rsidP="006626FE">
      <w:pPr>
        <w:numPr>
          <w:ilvl w:val="1"/>
          <w:numId w:val="50"/>
        </w:numPr>
        <w:rPr>
          <w:kern w:val="0"/>
          <w:sz w:val="18"/>
          <w:szCs w:val="18"/>
          <w:u w:val="single"/>
          <w:lang w:val="fr-FR"/>
        </w:rPr>
      </w:pPr>
      <w:r>
        <w:rPr>
          <w:kern w:val="0"/>
          <w:sz w:val="18"/>
          <w:szCs w:val="18"/>
          <w:u w:val="single"/>
          <w:lang w:val="fr-FR"/>
        </w:rPr>
        <w:t>Parcours professionnel : Commerce électronique</w:t>
      </w:r>
      <w:r w:rsidRPr="00A01E9D">
        <w:rPr>
          <w:color w:val="FF00FF"/>
          <w:kern w:val="0"/>
          <w:sz w:val="18"/>
          <w:szCs w:val="18"/>
          <w:u w:val="single"/>
          <w:lang w:val="fr-FR"/>
        </w:rPr>
        <w:t xml:space="preserve"> (cohabilitation Bordeaux 1)</w:t>
      </w:r>
      <w:r>
        <w:rPr>
          <w:rFonts w:hint="eastAsia"/>
          <w:kern w:val="0"/>
          <w:sz w:val="18"/>
          <w:szCs w:val="18"/>
          <w:lang w:val="fr-FR"/>
        </w:rPr>
        <w:t xml:space="preserve"> </w:t>
      </w:r>
      <w:r>
        <w:rPr>
          <w:rFonts w:hint="eastAsia"/>
          <w:kern w:val="0"/>
          <w:sz w:val="18"/>
          <w:szCs w:val="18"/>
        </w:rPr>
        <w:t>电子商务</w:t>
      </w:r>
      <w:r>
        <w:rPr>
          <w:rFonts w:hint="eastAsia"/>
          <w:kern w:val="0"/>
          <w:sz w:val="18"/>
          <w:szCs w:val="18"/>
        </w:rPr>
        <w:t xml:space="preserve"> </w:t>
      </w:r>
      <w:r w:rsidRPr="00A01E9D">
        <w:rPr>
          <w:rFonts w:hint="eastAsia"/>
          <w:color w:val="FF00FF"/>
          <w:kern w:val="0"/>
          <w:sz w:val="18"/>
          <w:szCs w:val="18"/>
          <w:lang w:val="fr-FR"/>
        </w:rPr>
        <w:t>（与波尔多</w:t>
      </w:r>
      <w:r w:rsidRPr="00A01E9D">
        <w:rPr>
          <w:rFonts w:hint="eastAsia"/>
          <w:color w:val="FF00FF"/>
          <w:kern w:val="0"/>
          <w:sz w:val="18"/>
          <w:szCs w:val="18"/>
          <w:lang w:val="fr-FR"/>
        </w:rPr>
        <w:t>1</w:t>
      </w:r>
      <w:r w:rsidRPr="00A01E9D">
        <w:rPr>
          <w:rFonts w:hint="eastAsia"/>
          <w:color w:val="FF00FF"/>
          <w:kern w:val="0"/>
          <w:sz w:val="18"/>
          <w:szCs w:val="18"/>
          <w:lang w:val="fr-FR"/>
        </w:rPr>
        <w:t>大合作）</w:t>
      </w:r>
    </w:p>
    <w:p w:rsidR="006626FE" w:rsidRPr="00A01E9D" w:rsidRDefault="006626FE" w:rsidP="006626FE">
      <w:pPr>
        <w:numPr>
          <w:ilvl w:val="1"/>
          <w:numId w:val="50"/>
        </w:numPr>
        <w:rPr>
          <w:color w:val="FF00FF"/>
          <w:sz w:val="18"/>
          <w:szCs w:val="18"/>
          <w:u w:val="single"/>
          <w:lang w:val="fr-FR"/>
        </w:rPr>
      </w:pPr>
      <w:r>
        <w:rPr>
          <w:kern w:val="0"/>
          <w:sz w:val="18"/>
          <w:szCs w:val="18"/>
          <w:u w:val="single"/>
          <w:lang w:val="fr-FR"/>
        </w:rPr>
        <w:t xml:space="preserve">Parcours professionnel : Audit des systèmes d’information </w:t>
      </w:r>
      <w:r w:rsidRPr="00A01E9D">
        <w:rPr>
          <w:color w:val="FF00FF"/>
          <w:kern w:val="0"/>
          <w:sz w:val="18"/>
          <w:szCs w:val="18"/>
          <w:u w:val="single"/>
          <w:lang w:val="fr-FR"/>
        </w:rPr>
        <w:t>(cohabilitation Bordeaux 1)</w:t>
      </w:r>
      <w:r>
        <w:rPr>
          <w:kern w:val="0"/>
          <w:sz w:val="18"/>
          <w:szCs w:val="18"/>
          <w:u w:val="single"/>
          <w:lang w:val="fr-FR"/>
        </w:rPr>
        <w:t xml:space="preserve"> </w:t>
      </w:r>
      <w:r>
        <w:rPr>
          <w:rFonts w:hint="eastAsia"/>
          <w:kern w:val="0"/>
          <w:sz w:val="18"/>
          <w:szCs w:val="18"/>
          <w:u w:val="single"/>
        </w:rPr>
        <w:t>信息审计</w:t>
      </w:r>
      <w:r w:rsidRPr="00A01E9D">
        <w:rPr>
          <w:rFonts w:hint="eastAsia"/>
          <w:color w:val="FF00FF"/>
          <w:kern w:val="0"/>
          <w:sz w:val="18"/>
          <w:szCs w:val="18"/>
          <w:u w:val="single"/>
        </w:rPr>
        <w:t xml:space="preserve"> </w:t>
      </w:r>
      <w:r w:rsidRPr="00A01E9D">
        <w:rPr>
          <w:rFonts w:hint="eastAsia"/>
          <w:color w:val="FF00FF"/>
          <w:kern w:val="0"/>
          <w:sz w:val="18"/>
          <w:szCs w:val="18"/>
          <w:u w:val="single"/>
        </w:rPr>
        <w:t>（与波尔多</w:t>
      </w:r>
      <w:r w:rsidRPr="00A01E9D">
        <w:rPr>
          <w:rFonts w:hint="eastAsia"/>
          <w:color w:val="FF00FF"/>
          <w:kern w:val="0"/>
          <w:sz w:val="18"/>
          <w:szCs w:val="18"/>
          <w:u w:val="single"/>
        </w:rPr>
        <w:t>1</w:t>
      </w:r>
      <w:r w:rsidRPr="00A01E9D">
        <w:rPr>
          <w:rFonts w:hint="eastAsia"/>
          <w:color w:val="FF00FF"/>
          <w:kern w:val="0"/>
          <w:sz w:val="18"/>
          <w:szCs w:val="18"/>
          <w:u w:val="single"/>
        </w:rPr>
        <w:t>大合作）</w:t>
      </w:r>
    </w:p>
    <w:sectPr w:rsidR="006626FE" w:rsidRPr="00A01E9D" w:rsidSect="00EA554D">
      <w:footerReference w:type="even" r:id="rId35"/>
      <w:footerReference w:type="default" r:id="rId36"/>
      <w:pgSz w:w="11906" w:h="16838"/>
      <w:pgMar w:top="1071" w:right="1800" w:bottom="1118" w:left="1800" w:header="43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042" w:rsidRDefault="007D6042">
      <w:r>
        <w:separator/>
      </w:r>
    </w:p>
  </w:endnote>
  <w:endnote w:type="continuationSeparator" w:id="1">
    <w:p w:rsidR="007D6042" w:rsidRDefault="007D604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4B1" w:rsidRDefault="00EA554D">
    <w:pPr>
      <w:pStyle w:val="ab"/>
      <w:framePr w:h="0" w:wrap="around" w:vAnchor="text" w:hAnchor="margin" w:xAlign="center" w:y="1"/>
      <w:rPr>
        <w:rStyle w:val="a5"/>
      </w:rPr>
    </w:pPr>
    <w:r>
      <w:fldChar w:fldCharType="begin"/>
    </w:r>
    <w:r w:rsidR="000074B1">
      <w:rPr>
        <w:rStyle w:val="a5"/>
      </w:rPr>
      <w:instrText xml:space="preserve">PAGE  </w:instrText>
    </w:r>
    <w:r>
      <w:fldChar w:fldCharType="end"/>
    </w:r>
  </w:p>
  <w:p w:rsidR="000074B1" w:rsidRDefault="000074B1">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4B1" w:rsidRDefault="00EA554D">
    <w:pPr>
      <w:pStyle w:val="ab"/>
      <w:framePr w:h="0" w:wrap="around" w:vAnchor="text" w:hAnchor="margin" w:xAlign="center" w:y="1"/>
      <w:rPr>
        <w:rStyle w:val="a5"/>
      </w:rPr>
    </w:pPr>
    <w:r>
      <w:fldChar w:fldCharType="begin"/>
    </w:r>
    <w:r w:rsidR="000074B1">
      <w:rPr>
        <w:rStyle w:val="a5"/>
      </w:rPr>
      <w:instrText xml:space="preserve">PAGE  </w:instrText>
    </w:r>
    <w:r>
      <w:fldChar w:fldCharType="separate"/>
    </w:r>
    <w:r w:rsidR="008A472B">
      <w:rPr>
        <w:rStyle w:val="a5"/>
        <w:noProof/>
      </w:rPr>
      <w:t>3</w:t>
    </w:r>
    <w:r>
      <w:fldChar w:fldCharType="end"/>
    </w:r>
  </w:p>
  <w:p w:rsidR="000074B1" w:rsidRDefault="000074B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042" w:rsidRDefault="007D6042">
      <w:r>
        <w:separator/>
      </w:r>
    </w:p>
  </w:footnote>
  <w:footnote w:type="continuationSeparator" w:id="1">
    <w:p w:rsidR="007D6042" w:rsidRDefault="007D60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00000003"/>
    <w:multiLevelType w:val="multilevel"/>
    <w:tmpl w:val="00000003"/>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eastAsia"/>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nsid w:val="00000005"/>
    <w:multiLevelType w:val="multilevel"/>
    <w:tmpl w:val="00000005"/>
    <w:lvl w:ilvl="0">
      <w:start w:val="1"/>
      <w:numFmt w:val="bullet"/>
      <w:lvlText w:val=""/>
      <w:lvlJc w:val="left"/>
      <w:pPr>
        <w:tabs>
          <w:tab w:val="num" w:pos="870"/>
        </w:tabs>
        <w:ind w:left="870" w:hanging="420"/>
      </w:pPr>
      <w:rPr>
        <w:rFonts w:ascii="Wingdings" w:hAnsi="Wingdings" w:hint="default"/>
      </w:rPr>
    </w:lvl>
    <w:lvl w:ilvl="1">
      <w:start w:val="1"/>
      <w:numFmt w:val="bullet"/>
      <w:lvlText w:val=""/>
      <w:lvlJc w:val="left"/>
      <w:pPr>
        <w:tabs>
          <w:tab w:val="num" w:pos="1290"/>
        </w:tabs>
        <w:ind w:left="1290" w:hanging="420"/>
      </w:pPr>
      <w:rPr>
        <w:rFonts w:ascii="Wingdings" w:hAnsi="Wingdings" w:hint="default"/>
      </w:rPr>
    </w:lvl>
    <w:lvl w:ilvl="2">
      <w:start w:val="1"/>
      <w:numFmt w:val="bullet"/>
      <w:lvlText w:val=""/>
      <w:lvlJc w:val="left"/>
      <w:pPr>
        <w:tabs>
          <w:tab w:val="num" w:pos="1710"/>
        </w:tabs>
        <w:ind w:left="1710" w:hanging="420"/>
      </w:pPr>
      <w:rPr>
        <w:rFonts w:ascii="Wingdings" w:hAnsi="Wingdings" w:hint="default"/>
      </w:rPr>
    </w:lvl>
    <w:lvl w:ilvl="3">
      <w:start w:val="1"/>
      <w:numFmt w:val="bullet"/>
      <w:lvlText w:val=""/>
      <w:lvlJc w:val="left"/>
      <w:pPr>
        <w:tabs>
          <w:tab w:val="num" w:pos="2130"/>
        </w:tabs>
        <w:ind w:left="2130" w:hanging="420"/>
      </w:pPr>
      <w:rPr>
        <w:rFonts w:ascii="Wingdings" w:hAnsi="Wingdings" w:hint="default"/>
      </w:rPr>
    </w:lvl>
    <w:lvl w:ilvl="4">
      <w:start w:val="1"/>
      <w:numFmt w:val="bullet"/>
      <w:lvlText w:val=""/>
      <w:lvlJc w:val="left"/>
      <w:pPr>
        <w:tabs>
          <w:tab w:val="num" w:pos="2550"/>
        </w:tabs>
        <w:ind w:left="2550" w:hanging="420"/>
      </w:pPr>
      <w:rPr>
        <w:rFonts w:ascii="Wingdings" w:hAnsi="Wingdings" w:hint="default"/>
      </w:rPr>
    </w:lvl>
    <w:lvl w:ilvl="5">
      <w:start w:val="1"/>
      <w:numFmt w:val="bullet"/>
      <w:lvlText w:val=""/>
      <w:lvlJc w:val="left"/>
      <w:pPr>
        <w:tabs>
          <w:tab w:val="num" w:pos="2970"/>
        </w:tabs>
        <w:ind w:left="2970" w:hanging="420"/>
      </w:pPr>
      <w:rPr>
        <w:rFonts w:ascii="Wingdings" w:hAnsi="Wingdings" w:hint="default"/>
      </w:rPr>
    </w:lvl>
    <w:lvl w:ilvl="6">
      <w:start w:val="1"/>
      <w:numFmt w:val="bullet"/>
      <w:lvlText w:val=""/>
      <w:lvlJc w:val="left"/>
      <w:pPr>
        <w:tabs>
          <w:tab w:val="num" w:pos="3390"/>
        </w:tabs>
        <w:ind w:left="3390" w:hanging="420"/>
      </w:pPr>
      <w:rPr>
        <w:rFonts w:ascii="Wingdings" w:hAnsi="Wingdings" w:hint="default"/>
      </w:rPr>
    </w:lvl>
    <w:lvl w:ilvl="7">
      <w:start w:val="1"/>
      <w:numFmt w:val="bullet"/>
      <w:lvlText w:val=""/>
      <w:lvlJc w:val="left"/>
      <w:pPr>
        <w:tabs>
          <w:tab w:val="num" w:pos="3810"/>
        </w:tabs>
        <w:ind w:left="3810" w:hanging="420"/>
      </w:pPr>
      <w:rPr>
        <w:rFonts w:ascii="Wingdings" w:hAnsi="Wingdings" w:hint="default"/>
      </w:rPr>
    </w:lvl>
    <w:lvl w:ilvl="8">
      <w:start w:val="1"/>
      <w:numFmt w:val="bullet"/>
      <w:lvlText w:val=""/>
      <w:lvlJc w:val="left"/>
      <w:pPr>
        <w:tabs>
          <w:tab w:val="num" w:pos="4230"/>
        </w:tabs>
        <w:ind w:left="4230" w:hanging="420"/>
      </w:pPr>
      <w:rPr>
        <w:rFonts w:ascii="Wingdings" w:hAnsi="Wingdings" w:hint="default"/>
      </w:rPr>
    </w:lvl>
  </w:abstractNum>
  <w:abstractNum w:abstractNumId="3">
    <w:nsid w:val="00000006"/>
    <w:multiLevelType w:val="singleLevel"/>
    <w:tmpl w:val="00000006"/>
    <w:lvl w:ilvl="0">
      <w:start w:val="1"/>
      <w:numFmt w:val="bullet"/>
      <w:lvlText w:val=""/>
      <w:lvlJc w:val="left"/>
      <w:pPr>
        <w:tabs>
          <w:tab w:val="num" w:pos="420"/>
        </w:tabs>
        <w:ind w:left="420" w:hanging="420"/>
      </w:pPr>
      <w:rPr>
        <w:rFonts w:ascii="Wingdings" w:hAnsi="Wingdings" w:hint="default"/>
      </w:rPr>
    </w:lvl>
  </w:abstractNum>
  <w:abstractNum w:abstractNumId="4">
    <w:nsid w:val="00000007"/>
    <w:multiLevelType w:val="multilevel"/>
    <w:tmpl w:val="00000007"/>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nsid w:val="00000008"/>
    <w:multiLevelType w:val="multilevel"/>
    <w:tmpl w:val="00000008"/>
    <w:lvl w:ilvl="0">
      <w:start w:val="1"/>
      <w:numFmt w:val="bullet"/>
      <w:lvlText w:val=""/>
      <w:lvlJc w:val="left"/>
      <w:pPr>
        <w:tabs>
          <w:tab w:val="num" w:pos="870"/>
        </w:tabs>
        <w:ind w:left="870" w:hanging="420"/>
      </w:pPr>
      <w:rPr>
        <w:rFonts w:ascii="Wingdings" w:hAnsi="Wingdings" w:hint="default"/>
      </w:rPr>
    </w:lvl>
    <w:lvl w:ilvl="1">
      <w:start w:val="1"/>
      <w:numFmt w:val="bullet"/>
      <w:lvlText w:val=""/>
      <w:lvlJc w:val="left"/>
      <w:pPr>
        <w:tabs>
          <w:tab w:val="num" w:pos="1290"/>
        </w:tabs>
        <w:ind w:left="1290" w:hanging="420"/>
      </w:pPr>
      <w:rPr>
        <w:rFonts w:ascii="Wingdings" w:hAnsi="Wingdings" w:hint="default"/>
      </w:rPr>
    </w:lvl>
    <w:lvl w:ilvl="2">
      <w:start w:val="1"/>
      <w:numFmt w:val="bullet"/>
      <w:lvlText w:val=""/>
      <w:lvlJc w:val="left"/>
      <w:pPr>
        <w:tabs>
          <w:tab w:val="num" w:pos="1710"/>
        </w:tabs>
        <w:ind w:left="1710" w:hanging="420"/>
      </w:pPr>
      <w:rPr>
        <w:rFonts w:ascii="Wingdings" w:hAnsi="Wingdings" w:hint="default"/>
      </w:rPr>
    </w:lvl>
    <w:lvl w:ilvl="3">
      <w:start w:val="1"/>
      <w:numFmt w:val="bullet"/>
      <w:lvlText w:val=""/>
      <w:lvlJc w:val="left"/>
      <w:pPr>
        <w:tabs>
          <w:tab w:val="num" w:pos="2130"/>
        </w:tabs>
        <w:ind w:left="2130" w:hanging="420"/>
      </w:pPr>
      <w:rPr>
        <w:rFonts w:ascii="Wingdings" w:hAnsi="Wingdings" w:hint="default"/>
      </w:rPr>
    </w:lvl>
    <w:lvl w:ilvl="4">
      <w:start w:val="1"/>
      <w:numFmt w:val="bullet"/>
      <w:lvlText w:val=""/>
      <w:lvlJc w:val="left"/>
      <w:pPr>
        <w:tabs>
          <w:tab w:val="num" w:pos="2550"/>
        </w:tabs>
        <w:ind w:left="2550" w:hanging="420"/>
      </w:pPr>
      <w:rPr>
        <w:rFonts w:ascii="Wingdings" w:hAnsi="Wingdings" w:hint="default"/>
      </w:rPr>
    </w:lvl>
    <w:lvl w:ilvl="5">
      <w:start w:val="1"/>
      <w:numFmt w:val="bullet"/>
      <w:lvlText w:val=""/>
      <w:lvlJc w:val="left"/>
      <w:pPr>
        <w:tabs>
          <w:tab w:val="num" w:pos="2970"/>
        </w:tabs>
        <w:ind w:left="2970" w:hanging="420"/>
      </w:pPr>
      <w:rPr>
        <w:rFonts w:ascii="Wingdings" w:hAnsi="Wingdings" w:hint="default"/>
      </w:rPr>
    </w:lvl>
    <w:lvl w:ilvl="6">
      <w:start w:val="1"/>
      <w:numFmt w:val="bullet"/>
      <w:lvlText w:val=""/>
      <w:lvlJc w:val="left"/>
      <w:pPr>
        <w:tabs>
          <w:tab w:val="num" w:pos="3390"/>
        </w:tabs>
        <w:ind w:left="3390" w:hanging="420"/>
      </w:pPr>
      <w:rPr>
        <w:rFonts w:ascii="Wingdings" w:hAnsi="Wingdings" w:hint="default"/>
      </w:rPr>
    </w:lvl>
    <w:lvl w:ilvl="7">
      <w:start w:val="1"/>
      <w:numFmt w:val="bullet"/>
      <w:lvlText w:val=""/>
      <w:lvlJc w:val="left"/>
      <w:pPr>
        <w:tabs>
          <w:tab w:val="num" w:pos="3810"/>
        </w:tabs>
        <w:ind w:left="3810" w:hanging="420"/>
      </w:pPr>
      <w:rPr>
        <w:rFonts w:ascii="Wingdings" w:hAnsi="Wingdings" w:hint="default"/>
      </w:rPr>
    </w:lvl>
    <w:lvl w:ilvl="8">
      <w:start w:val="1"/>
      <w:numFmt w:val="bullet"/>
      <w:lvlText w:val=""/>
      <w:lvlJc w:val="left"/>
      <w:pPr>
        <w:tabs>
          <w:tab w:val="num" w:pos="4230"/>
        </w:tabs>
        <w:ind w:left="4230" w:hanging="420"/>
      </w:pPr>
      <w:rPr>
        <w:rFonts w:ascii="Wingdings" w:hAnsi="Wingdings" w:hint="default"/>
      </w:rPr>
    </w:lvl>
  </w:abstractNum>
  <w:abstractNum w:abstractNumId="6">
    <w:nsid w:val="0000000B"/>
    <w:multiLevelType w:val="multilevel"/>
    <w:tmpl w:val="0000000B"/>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nsid w:val="0000000C"/>
    <w:multiLevelType w:val="multilevel"/>
    <w:tmpl w:val="0000000C"/>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0000000D"/>
    <w:multiLevelType w:val="multilevel"/>
    <w:tmpl w:val="0000000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0000000E"/>
    <w:multiLevelType w:val="multilevel"/>
    <w:tmpl w:val="0000000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00000010"/>
    <w:multiLevelType w:val="multilevel"/>
    <w:tmpl w:val="0000001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00000011"/>
    <w:multiLevelType w:val="multilevel"/>
    <w:tmpl w:val="00000011"/>
    <w:lvl w:ilvl="0">
      <w:start w:val="1"/>
      <w:numFmt w:val="bullet"/>
      <w:lvlText w:val=""/>
      <w:lvlJc w:val="left"/>
      <w:pPr>
        <w:tabs>
          <w:tab w:val="num" w:pos="870"/>
        </w:tabs>
        <w:ind w:left="870" w:hanging="420"/>
      </w:pPr>
      <w:rPr>
        <w:rFonts w:ascii="Wingdings" w:hAnsi="Wingdings" w:hint="default"/>
      </w:rPr>
    </w:lvl>
    <w:lvl w:ilvl="1">
      <w:start w:val="1"/>
      <w:numFmt w:val="bullet"/>
      <w:lvlText w:val=""/>
      <w:lvlJc w:val="left"/>
      <w:pPr>
        <w:tabs>
          <w:tab w:val="num" w:pos="1290"/>
        </w:tabs>
        <w:ind w:left="1290" w:hanging="420"/>
      </w:pPr>
      <w:rPr>
        <w:rFonts w:ascii="Wingdings" w:hAnsi="Wingdings" w:hint="default"/>
      </w:rPr>
    </w:lvl>
    <w:lvl w:ilvl="2">
      <w:start w:val="1"/>
      <w:numFmt w:val="bullet"/>
      <w:lvlText w:val=""/>
      <w:lvlJc w:val="left"/>
      <w:pPr>
        <w:tabs>
          <w:tab w:val="num" w:pos="1710"/>
        </w:tabs>
        <w:ind w:left="1710" w:hanging="420"/>
      </w:pPr>
      <w:rPr>
        <w:rFonts w:ascii="Wingdings" w:hAnsi="Wingdings" w:hint="default"/>
      </w:rPr>
    </w:lvl>
    <w:lvl w:ilvl="3">
      <w:start w:val="1"/>
      <w:numFmt w:val="bullet"/>
      <w:lvlText w:val=""/>
      <w:lvlJc w:val="left"/>
      <w:pPr>
        <w:tabs>
          <w:tab w:val="num" w:pos="2130"/>
        </w:tabs>
        <w:ind w:left="2130" w:hanging="420"/>
      </w:pPr>
      <w:rPr>
        <w:rFonts w:ascii="Wingdings" w:hAnsi="Wingdings" w:hint="default"/>
      </w:rPr>
    </w:lvl>
    <w:lvl w:ilvl="4">
      <w:start w:val="1"/>
      <w:numFmt w:val="bullet"/>
      <w:lvlText w:val=""/>
      <w:lvlJc w:val="left"/>
      <w:pPr>
        <w:tabs>
          <w:tab w:val="num" w:pos="2550"/>
        </w:tabs>
        <w:ind w:left="2550" w:hanging="420"/>
      </w:pPr>
      <w:rPr>
        <w:rFonts w:ascii="Wingdings" w:hAnsi="Wingdings" w:hint="default"/>
      </w:rPr>
    </w:lvl>
    <w:lvl w:ilvl="5">
      <w:start w:val="1"/>
      <w:numFmt w:val="bullet"/>
      <w:lvlText w:val=""/>
      <w:lvlJc w:val="left"/>
      <w:pPr>
        <w:tabs>
          <w:tab w:val="num" w:pos="2970"/>
        </w:tabs>
        <w:ind w:left="2970" w:hanging="420"/>
      </w:pPr>
      <w:rPr>
        <w:rFonts w:ascii="Wingdings" w:hAnsi="Wingdings" w:hint="default"/>
      </w:rPr>
    </w:lvl>
    <w:lvl w:ilvl="6">
      <w:start w:val="1"/>
      <w:numFmt w:val="bullet"/>
      <w:lvlText w:val=""/>
      <w:lvlJc w:val="left"/>
      <w:pPr>
        <w:tabs>
          <w:tab w:val="num" w:pos="3390"/>
        </w:tabs>
        <w:ind w:left="3390" w:hanging="420"/>
      </w:pPr>
      <w:rPr>
        <w:rFonts w:ascii="Wingdings" w:hAnsi="Wingdings" w:hint="default"/>
      </w:rPr>
    </w:lvl>
    <w:lvl w:ilvl="7">
      <w:start w:val="1"/>
      <w:numFmt w:val="bullet"/>
      <w:lvlText w:val=""/>
      <w:lvlJc w:val="left"/>
      <w:pPr>
        <w:tabs>
          <w:tab w:val="num" w:pos="3810"/>
        </w:tabs>
        <w:ind w:left="3810" w:hanging="420"/>
      </w:pPr>
      <w:rPr>
        <w:rFonts w:ascii="Wingdings" w:hAnsi="Wingdings" w:hint="default"/>
      </w:rPr>
    </w:lvl>
    <w:lvl w:ilvl="8">
      <w:start w:val="1"/>
      <w:numFmt w:val="bullet"/>
      <w:lvlText w:val=""/>
      <w:lvlJc w:val="left"/>
      <w:pPr>
        <w:tabs>
          <w:tab w:val="num" w:pos="4230"/>
        </w:tabs>
        <w:ind w:left="4230" w:hanging="420"/>
      </w:pPr>
      <w:rPr>
        <w:rFonts w:ascii="Wingdings" w:hAnsi="Wingdings" w:hint="default"/>
      </w:rPr>
    </w:lvl>
  </w:abstractNum>
  <w:abstractNum w:abstractNumId="12">
    <w:nsid w:val="00000012"/>
    <w:multiLevelType w:val="multilevel"/>
    <w:tmpl w:val="00000012"/>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3">
    <w:nsid w:val="00000013"/>
    <w:multiLevelType w:val="multilevel"/>
    <w:tmpl w:val="00000013"/>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4">
    <w:nsid w:val="00000014"/>
    <w:multiLevelType w:val="multilevel"/>
    <w:tmpl w:val="00000014"/>
    <w:lvl w:ilvl="0">
      <w:start w:val="1"/>
      <w:numFmt w:val="bullet"/>
      <w:lvlText w:val=""/>
      <w:lvlJc w:val="left"/>
      <w:pPr>
        <w:tabs>
          <w:tab w:val="num" w:pos="870"/>
        </w:tabs>
        <w:ind w:left="870" w:hanging="420"/>
      </w:pPr>
      <w:rPr>
        <w:rFonts w:ascii="Wingdings" w:hAnsi="Wingdings" w:hint="default"/>
      </w:rPr>
    </w:lvl>
    <w:lvl w:ilvl="1">
      <w:start w:val="1"/>
      <w:numFmt w:val="bullet"/>
      <w:lvlText w:val=""/>
      <w:lvlJc w:val="left"/>
      <w:pPr>
        <w:tabs>
          <w:tab w:val="num" w:pos="1290"/>
        </w:tabs>
        <w:ind w:left="1290" w:hanging="420"/>
      </w:pPr>
      <w:rPr>
        <w:rFonts w:ascii="Wingdings" w:hAnsi="Wingdings" w:hint="default"/>
      </w:rPr>
    </w:lvl>
    <w:lvl w:ilvl="2">
      <w:start w:val="1"/>
      <w:numFmt w:val="bullet"/>
      <w:lvlText w:val=""/>
      <w:lvlJc w:val="left"/>
      <w:pPr>
        <w:tabs>
          <w:tab w:val="num" w:pos="1710"/>
        </w:tabs>
        <w:ind w:left="1710" w:hanging="420"/>
      </w:pPr>
      <w:rPr>
        <w:rFonts w:ascii="Wingdings" w:hAnsi="Wingdings" w:hint="default"/>
      </w:rPr>
    </w:lvl>
    <w:lvl w:ilvl="3">
      <w:start w:val="1"/>
      <w:numFmt w:val="bullet"/>
      <w:lvlText w:val=""/>
      <w:lvlJc w:val="left"/>
      <w:pPr>
        <w:tabs>
          <w:tab w:val="num" w:pos="2130"/>
        </w:tabs>
        <w:ind w:left="2130" w:hanging="420"/>
      </w:pPr>
      <w:rPr>
        <w:rFonts w:ascii="Wingdings" w:hAnsi="Wingdings" w:hint="default"/>
      </w:rPr>
    </w:lvl>
    <w:lvl w:ilvl="4">
      <w:start w:val="1"/>
      <w:numFmt w:val="bullet"/>
      <w:lvlText w:val=""/>
      <w:lvlJc w:val="left"/>
      <w:pPr>
        <w:tabs>
          <w:tab w:val="num" w:pos="2550"/>
        </w:tabs>
        <w:ind w:left="2550" w:hanging="420"/>
      </w:pPr>
      <w:rPr>
        <w:rFonts w:ascii="Wingdings" w:hAnsi="Wingdings" w:hint="default"/>
      </w:rPr>
    </w:lvl>
    <w:lvl w:ilvl="5">
      <w:start w:val="1"/>
      <w:numFmt w:val="bullet"/>
      <w:lvlText w:val=""/>
      <w:lvlJc w:val="left"/>
      <w:pPr>
        <w:tabs>
          <w:tab w:val="num" w:pos="2970"/>
        </w:tabs>
        <w:ind w:left="2970" w:hanging="420"/>
      </w:pPr>
      <w:rPr>
        <w:rFonts w:ascii="Wingdings" w:hAnsi="Wingdings" w:hint="default"/>
      </w:rPr>
    </w:lvl>
    <w:lvl w:ilvl="6">
      <w:start w:val="1"/>
      <w:numFmt w:val="bullet"/>
      <w:lvlText w:val=""/>
      <w:lvlJc w:val="left"/>
      <w:pPr>
        <w:tabs>
          <w:tab w:val="num" w:pos="3390"/>
        </w:tabs>
        <w:ind w:left="3390" w:hanging="420"/>
      </w:pPr>
      <w:rPr>
        <w:rFonts w:ascii="Wingdings" w:hAnsi="Wingdings" w:hint="default"/>
      </w:rPr>
    </w:lvl>
    <w:lvl w:ilvl="7">
      <w:start w:val="1"/>
      <w:numFmt w:val="bullet"/>
      <w:lvlText w:val=""/>
      <w:lvlJc w:val="left"/>
      <w:pPr>
        <w:tabs>
          <w:tab w:val="num" w:pos="3810"/>
        </w:tabs>
        <w:ind w:left="3810" w:hanging="420"/>
      </w:pPr>
      <w:rPr>
        <w:rFonts w:ascii="Wingdings" w:hAnsi="Wingdings" w:hint="default"/>
      </w:rPr>
    </w:lvl>
    <w:lvl w:ilvl="8">
      <w:start w:val="1"/>
      <w:numFmt w:val="bullet"/>
      <w:lvlText w:val=""/>
      <w:lvlJc w:val="left"/>
      <w:pPr>
        <w:tabs>
          <w:tab w:val="num" w:pos="4230"/>
        </w:tabs>
        <w:ind w:left="4230" w:hanging="420"/>
      </w:pPr>
      <w:rPr>
        <w:rFonts w:ascii="Wingdings" w:hAnsi="Wingdings" w:hint="default"/>
      </w:rPr>
    </w:lvl>
  </w:abstractNum>
  <w:abstractNum w:abstractNumId="15">
    <w:nsid w:val="00000016"/>
    <w:multiLevelType w:val="multilevel"/>
    <w:tmpl w:val="0000001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6">
    <w:nsid w:val="00000018"/>
    <w:multiLevelType w:val="multilevel"/>
    <w:tmpl w:val="00000018"/>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nsid w:val="00000019"/>
    <w:multiLevelType w:val="multilevel"/>
    <w:tmpl w:val="00000019"/>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nsid w:val="0000001A"/>
    <w:multiLevelType w:val="multilevel"/>
    <w:tmpl w:val="0000001A"/>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9">
    <w:nsid w:val="0000001B"/>
    <w:multiLevelType w:val="multilevel"/>
    <w:tmpl w:val="0000001B"/>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0000001C"/>
    <w:multiLevelType w:val="multilevel"/>
    <w:tmpl w:val="0000001C"/>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nsid w:val="0000001D"/>
    <w:multiLevelType w:val="multilevel"/>
    <w:tmpl w:val="0000001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nsid w:val="0000001F"/>
    <w:multiLevelType w:val="multilevel"/>
    <w:tmpl w:val="000000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nsid w:val="00000020"/>
    <w:multiLevelType w:val="singleLevel"/>
    <w:tmpl w:val="00000020"/>
    <w:lvl w:ilvl="0">
      <w:start w:val="5"/>
      <w:numFmt w:val="chineseCounting"/>
      <w:suff w:val="nothing"/>
      <w:lvlText w:val="%1、"/>
      <w:lvlJc w:val="left"/>
    </w:lvl>
  </w:abstractNum>
  <w:abstractNum w:abstractNumId="24">
    <w:nsid w:val="00000021"/>
    <w:multiLevelType w:val="multilevel"/>
    <w:tmpl w:val="0000002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nsid w:val="00000024"/>
    <w:multiLevelType w:val="multilevel"/>
    <w:tmpl w:val="00000024"/>
    <w:lvl w:ilvl="0">
      <w:start w:val="1"/>
      <w:numFmt w:val="bullet"/>
      <w:lvlText w:val=""/>
      <w:lvlJc w:val="left"/>
      <w:pPr>
        <w:tabs>
          <w:tab w:val="num" w:pos="397"/>
        </w:tabs>
        <w:ind w:left="397" w:hanging="397"/>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nsid w:val="03D242AF"/>
    <w:multiLevelType w:val="hybridMultilevel"/>
    <w:tmpl w:val="65F282E0"/>
    <w:lvl w:ilvl="0" w:tplc="04090001">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nsid w:val="040E461D"/>
    <w:multiLevelType w:val="hybridMultilevel"/>
    <w:tmpl w:val="F844CBE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nsid w:val="196D1B11"/>
    <w:multiLevelType w:val="multilevel"/>
    <w:tmpl w:val="0000000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9">
    <w:nsid w:val="1A6C5DF6"/>
    <w:multiLevelType w:val="hybridMultilevel"/>
    <w:tmpl w:val="2DE05A60"/>
    <w:lvl w:ilvl="0" w:tplc="0409000B">
      <w:start w:val="1"/>
      <w:numFmt w:val="bullet"/>
      <w:lvlText w:val=""/>
      <w:lvlJc w:val="left"/>
      <w:pPr>
        <w:tabs>
          <w:tab w:val="num" w:pos="870"/>
        </w:tabs>
        <w:ind w:left="870" w:hanging="420"/>
      </w:pPr>
      <w:rPr>
        <w:rFonts w:ascii="Wingdings" w:hAnsi="Wingdings" w:hint="default"/>
      </w:rPr>
    </w:lvl>
    <w:lvl w:ilvl="1" w:tplc="04090001">
      <w:start w:val="1"/>
      <w:numFmt w:val="bullet"/>
      <w:lvlText w:val=""/>
      <w:lvlJc w:val="left"/>
      <w:pPr>
        <w:tabs>
          <w:tab w:val="num" w:pos="1290"/>
        </w:tabs>
        <w:ind w:left="1290" w:hanging="420"/>
      </w:pPr>
      <w:rPr>
        <w:rFonts w:ascii="Wingdings" w:hAnsi="Wingdings" w:hint="default"/>
      </w:rPr>
    </w:lvl>
    <w:lvl w:ilvl="2" w:tplc="04090005" w:tentative="1">
      <w:start w:val="1"/>
      <w:numFmt w:val="bullet"/>
      <w:lvlText w:val=""/>
      <w:lvlJc w:val="left"/>
      <w:pPr>
        <w:tabs>
          <w:tab w:val="num" w:pos="1710"/>
        </w:tabs>
        <w:ind w:left="1710" w:hanging="420"/>
      </w:pPr>
      <w:rPr>
        <w:rFonts w:ascii="Wingdings" w:hAnsi="Wingdings" w:hint="default"/>
      </w:rPr>
    </w:lvl>
    <w:lvl w:ilvl="3" w:tplc="04090001" w:tentative="1">
      <w:start w:val="1"/>
      <w:numFmt w:val="bullet"/>
      <w:lvlText w:val=""/>
      <w:lvlJc w:val="left"/>
      <w:pPr>
        <w:tabs>
          <w:tab w:val="num" w:pos="2130"/>
        </w:tabs>
        <w:ind w:left="2130" w:hanging="420"/>
      </w:pPr>
      <w:rPr>
        <w:rFonts w:ascii="Wingdings" w:hAnsi="Wingdings" w:hint="default"/>
      </w:rPr>
    </w:lvl>
    <w:lvl w:ilvl="4" w:tplc="04090003" w:tentative="1">
      <w:start w:val="1"/>
      <w:numFmt w:val="bullet"/>
      <w:lvlText w:val=""/>
      <w:lvlJc w:val="left"/>
      <w:pPr>
        <w:tabs>
          <w:tab w:val="num" w:pos="2550"/>
        </w:tabs>
        <w:ind w:left="2550" w:hanging="420"/>
      </w:pPr>
      <w:rPr>
        <w:rFonts w:ascii="Wingdings" w:hAnsi="Wingdings" w:hint="default"/>
      </w:rPr>
    </w:lvl>
    <w:lvl w:ilvl="5" w:tplc="04090005" w:tentative="1">
      <w:start w:val="1"/>
      <w:numFmt w:val="bullet"/>
      <w:lvlText w:val=""/>
      <w:lvlJc w:val="left"/>
      <w:pPr>
        <w:tabs>
          <w:tab w:val="num" w:pos="2970"/>
        </w:tabs>
        <w:ind w:left="2970" w:hanging="420"/>
      </w:pPr>
      <w:rPr>
        <w:rFonts w:ascii="Wingdings" w:hAnsi="Wingdings" w:hint="default"/>
      </w:rPr>
    </w:lvl>
    <w:lvl w:ilvl="6" w:tplc="04090001" w:tentative="1">
      <w:start w:val="1"/>
      <w:numFmt w:val="bullet"/>
      <w:lvlText w:val=""/>
      <w:lvlJc w:val="left"/>
      <w:pPr>
        <w:tabs>
          <w:tab w:val="num" w:pos="3390"/>
        </w:tabs>
        <w:ind w:left="3390" w:hanging="420"/>
      </w:pPr>
      <w:rPr>
        <w:rFonts w:ascii="Wingdings" w:hAnsi="Wingdings" w:hint="default"/>
      </w:rPr>
    </w:lvl>
    <w:lvl w:ilvl="7" w:tplc="04090003" w:tentative="1">
      <w:start w:val="1"/>
      <w:numFmt w:val="bullet"/>
      <w:lvlText w:val=""/>
      <w:lvlJc w:val="left"/>
      <w:pPr>
        <w:tabs>
          <w:tab w:val="num" w:pos="3810"/>
        </w:tabs>
        <w:ind w:left="3810" w:hanging="420"/>
      </w:pPr>
      <w:rPr>
        <w:rFonts w:ascii="Wingdings" w:hAnsi="Wingdings" w:hint="default"/>
      </w:rPr>
    </w:lvl>
    <w:lvl w:ilvl="8" w:tplc="04090005" w:tentative="1">
      <w:start w:val="1"/>
      <w:numFmt w:val="bullet"/>
      <w:lvlText w:val=""/>
      <w:lvlJc w:val="left"/>
      <w:pPr>
        <w:tabs>
          <w:tab w:val="num" w:pos="4230"/>
        </w:tabs>
        <w:ind w:left="4230" w:hanging="420"/>
      </w:pPr>
      <w:rPr>
        <w:rFonts w:ascii="Wingdings" w:hAnsi="Wingdings" w:hint="default"/>
      </w:rPr>
    </w:lvl>
  </w:abstractNum>
  <w:abstractNum w:abstractNumId="30">
    <w:nsid w:val="1AC76E9B"/>
    <w:multiLevelType w:val="hybridMultilevel"/>
    <w:tmpl w:val="0EE25F9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nsid w:val="1DB612EF"/>
    <w:multiLevelType w:val="hybridMultilevel"/>
    <w:tmpl w:val="13C01A8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nsid w:val="1FEB2843"/>
    <w:multiLevelType w:val="hybridMultilevel"/>
    <w:tmpl w:val="818A090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nsid w:val="208D7D4F"/>
    <w:multiLevelType w:val="hybridMultilevel"/>
    <w:tmpl w:val="0CC09E4A"/>
    <w:lvl w:ilvl="0" w:tplc="04090001">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4">
    <w:nsid w:val="281B5ABD"/>
    <w:multiLevelType w:val="hybridMultilevel"/>
    <w:tmpl w:val="B90A42B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5">
    <w:nsid w:val="3A0A5E6D"/>
    <w:multiLevelType w:val="hybridMultilevel"/>
    <w:tmpl w:val="C4162242"/>
    <w:lvl w:ilvl="0" w:tplc="04090001">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3B5D2C1C"/>
    <w:multiLevelType w:val="hybridMultilevel"/>
    <w:tmpl w:val="FDAC5CEC"/>
    <w:lvl w:ilvl="0" w:tplc="04090001">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7">
    <w:nsid w:val="3EF57476"/>
    <w:multiLevelType w:val="hybridMultilevel"/>
    <w:tmpl w:val="E552058E"/>
    <w:lvl w:ilvl="0" w:tplc="04090001">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8">
    <w:nsid w:val="456E3E51"/>
    <w:multiLevelType w:val="hybridMultilevel"/>
    <w:tmpl w:val="64A0E9E2"/>
    <w:lvl w:ilvl="0" w:tplc="0409000B">
      <w:start w:val="1"/>
      <w:numFmt w:val="bullet"/>
      <w:lvlText w:val=""/>
      <w:lvlJc w:val="left"/>
      <w:pPr>
        <w:tabs>
          <w:tab w:val="num" w:pos="870"/>
        </w:tabs>
        <w:ind w:left="870" w:hanging="420"/>
      </w:pPr>
      <w:rPr>
        <w:rFonts w:ascii="Wingdings" w:hAnsi="Wingdings" w:hint="default"/>
      </w:rPr>
    </w:lvl>
    <w:lvl w:ilvl="1" w:tplc="04090001">
      <w:start w:val="1"/>
      <w:numFmt w:val="bullet"/>
      <w:lvlText w:val=""/>
      <w:lvlJc w:val="left"/>
      <w:pPr>
        <w:tabs>
          <w:tab w:val="num" w:pos="1290"/>
        </w:tabs>
        <w:ind w:left="1290" w:hanging="420"/>
      </w:pPr>
      <w:rPr>
        <w:rFonts w:ascii="Wingdings" w:hAnsi="Wingdings" w:hint="default"/>
      </w:rPr>
    </w:lvl>
    <w:lvl w:ilvl="2" w:tplc="04090005" w:tentative="1">
      <w:start w:val="1"/>
      <w:numFmt w:val="bullet"/>
      <w:lvlText w:val=""/>
      <w:lvlJc w:val="left"/>
      <w:pPr>
        <w:tabs>
          <w:tab w:val="num" w:pos="1710"/>
        </w:tabs>
        <w:ind w:left="1710" w:hanging="420"/>
      </w:pPr>
      <w:rPr>
        <w:rFonts w:ascii="Wingdings" w:hAnsi="Wingdings" w:hint="default"/>
      </w:rPr>
    </w:lvl>
    <w:lvl w:ilvl="3" w:tplc="04090001" w:tentative="1">
      <w:start w:val="1"/>
      <w:numFmt w:val="bullet"/>
      <w:lvlText w:val=""/>
      <w:lvlJc w:val="left"/>
      <w:pPr>
        <w:tabs>
          <w:tab w:val="num" w:pos="2130"/>
        </w:tabs>
        <w:ind w:left="2130" w:hanging="420"/>
      </w:pPr>
      <w:rPr>
        <w:rFonts w:ascii="Wingdings" w:hAnsi="Wingdings" w:hint="default"/>
      </w:rPr>
    </w:lvl>
    <w:lvl w:ilvl="4" w:tplc="04090003" w:tentative="1">
      <w:start w:val="1"/>
      <w:numFmt w:val="bullet"/>
      <w:lvlText w:val=""/>
      <w:lvlJc w:val="left"/>
      <w:pPr>
        <w:tabs>
          <w:tab w:val="num" w:pos="2550"/>
        </w:tabs>
        <w:ind w:left="2550" w:hanging="420"/>
      </w:pPr>
      <w:rPr>
        <w:rFonts w:ascii="Wingdings" w:hAnsi="Wingdings" w:hint="default"/>
      </w:rPr>
    </w:lvl>
    <w:lvl w:ilvl="5" w:tplc="04090005" w:tentative="1">
      <w:start w:val="1"/>
      <w:numFmt w:val="bullet"/>
      <w:lvlText w:val=""/>
      <w:lvlJc w:val="left"/>
      <w:pPr>
        <w:tabs>
          <w:tab w:val="num" w:pos="2970"/>
        </w:tabs>
        <w:ind w:left="2970" w:hanging="420"/>
      </w:pPr>
      <w:rPr>
        <w:rFonts w:ascii="Wingdings" w:hAnsi="Wingdings" w:hint="default"/>
      </w:rPr>
    </w:lvl>
    <w:lvl w:ilvl="6" w:tplc="04090001" w:tentative="1">
      <w:start w:val="1"/>
      <w:numFmt w:val="bullet"/>
      <w:lvlText w:val=""/>
      <w:lvlJc w:val="left"/>
      <w:pPr>
        <w:tabs>
          <w:tab w:val="num" w:pos="3390"/>
        </w:tabs>
        <w:ind w:left="3390" w:hanging="420"/>
      </w:pPr>
      <w:rPr>
        <w:rFonts w:ascii="Wingdings" w:hAnsi="Wingdings" w:hint="default"/>
      </w:rPr>
    </w:lvl>
    <w:lvl w:ilvl="7" w:tplc="04090003" w:tentative="1">
      <w:start w:val="1"/>
      <w:numFmt w:val="bullet"/>
      <w:lvlText w:val=""/>
      <w:lvlJc w:val="left"/>
      <w:pPr>
        <w:tabs>
          <w:tab w:val="num" w:pos="3810"/>
        </w:tabs>
        <w:ind w:left="3810" w:hanging="420"/>
      </w:pPr>
      <w:rPr>
        <w:rFonts w:ascii="Wingdings" w:hAnsi="Wingdings" w:hint="default"/>
      </w:rPr>
    </w:lvl>
    <w:lvl w:ilvl="8" w:tplc="04090005" w:tentative="1">
      <w:start w:val="1"/>
      <w:numFmt w:val="bullet"/>
      <w:lvlText w:val=""/>
      <w:lvlJc w:val="left"/>
      <w:pPr>
        <w:tabs>
          <w:tab w:val="num" w:pos="4230"/>
        </w:tabs>
        <w:ind w:left="4230" w:hanging="420"/>
      </w:pPr>
      <w:rPr>
        <w:rFonts w:ascii="Wingdings" w:hAnsi="Wingdings" w:hint="default"/>
      </w:rPr>
    </w:lvl>
  </w:abstractNum>
  <w:abstractNum w:abstractNumId="39">
    <w:nsid w:val="45E65E88"/>
    <w:multiLevelType w:val="hybridMultilevel"/>
    <w:tmpl w:val="6B0AEDEA"/>
    <w:lvl w:ilvl="0" w:tplc="04090001">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nsid w:val="4A706455"/>
    <w:multiLevelType w:val="hybridMultilevel"/>
    <w:tmpl w:val="C2D4E28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1">
    <w:nsid w:val="4B360920"/>
    <w:multiLevelType w:val="hybridMultilevel"/>
    <w:tmpl w:val="95402764"/>
    <w:lvl w:ilvl="0" w:tplc="0409000B">
      <w:start w:val="1"/>
      <w:numFmt w:val="bullet"/>
      <w:lvlText w:val=""/>
      <w:lvlJc w:val="left"/>
      <w:pPr>
        <w:tabs>
          <w:tab w:val="num" w:pos="870"/>
        </w:tabs>
        <w:ind w:left="870" w:hanging="420"/>
      </w:pPr>
      <w:rPr>
        <w:rFonts w:ascii="Wingdings" w:hAnsi="Wingdings" w:hint="default"/>
      </w:rPr>
    </w:lvl>
    <w:lvl w:ilvl="1" w:tplc="04090003" w:tentative="1">
      <w:start w:val="1"/>
      <w:numFmt w:val="bullet"/>
      <w:lvlText w:val=""/>
      <w:lvlJc w:val="left"/>
      <w:pPr>
        <w:tabs>
          <w:tab w:val="num" w:pos="1290"/>
        </w:tabs>
        <w:ind w:left="1290" w:hanging="420"/>
      </w:pPr>
      <w:rPr>
        <w:rFonts w:ascii="Wingdings" w:hAnsi="Wingdings" w:hint="default"/>
      </w:rPr>
    </w:lvl>
    <w:lvl w:ilvl="2" w:tplc="04090005" w:tentative="1">
      <w:start w:val="1"/>
      <w:numFmt w:val="bullet"/>
      <w:lvlText w:val=""/>
      <w:lvlJc w:val="left"/>
      <w:pPr>
        <w:tabs>
          <w:tab w:val="num" w:pos="1710"/>
        </w:tabs>
        <w:ind w:left="1710" w:hanging="420"/>
      </w:pPr>
      <w:rPr>
        <w:rFonts w:ascii="Wingdings" w:hAnsi="Wingdings" w:hint="default"/>
      </w:rPr>
    </w:lvl>
    <w:lvl w:ilvl="3" w:tplc="04090001" w:tentative="1">
      <w:start w:val="1"/>
      <w:numFmt w:val="bullet"/>
      <w:lvlText w:val=""/>
      <w:lvlJc w:val="left"/>
      <w:pPr>
        <w:tabs>
          <w:tab w:val="num" w:pos="2130"/>
        </w:tabs>
        <w:ind w:left="2130" w:hanging="420"/>
      </w:pPr>
      <w:rPr>
        <w:rFonts w:ascii="Wingdings" w:hAnsi="Wingdings" w:hint="default"/>
      </w:rPr>
    </w:lvl>
    <w:lvl w:ilvl="4" w:tplc="04090003" w:tentative="1">
      <w:start w:val="1"/>
      <w:numFmt w:val="bullet"/>
      <w:lvlText w:val=""/>
      <w:lvlJc w:val="left"/>
      <w:pPr>
        <w:tabs>
          <w:tab w:val="num" w:pos="2550"/>
        </w:tabs>
        <w:ind w:left="2550" w:hanging="420"/>
      </w:pPr>
      <w:rPr>
        <w:rFonts w:ascii="Wingdings" w:hAnsi="Wingdings" w:hint="default"/>
      </w:rPr>
    </w:lvl>
    <w:lvl w:ilvl="5" w:tplc="04090005" w:tentative="1">
      <w:start w:val="1"/>
      <w:numFmt w:val="bullet"/>
      <w:lvlText w:val=""/>
      <w:lvlJc w:val="left"/>
      <w:pPr>
        <w:tabs>
          <w:tab w:val="num" w:pos="2970"/>
        </w:tabs>
        <w:ind w:left="2970" w:hanging="420"/>
      </w:pPr>
      <w:rPr>
        <w:rFonts w:ascii="Wingdings" w:hAnsi="Wingdings" w:hint="default"/>
      </w:rPr>
    </w:lvl>
    <w:lvl w:ilvl="6" w:tplc="04090001" w:tentative="1">
      <w:start w:val="1"/>
      <w:numFmt w:val="bullet"/>
      <w:lvlText w:val=""/>
      <w:lvlJc w:val="left"/>
      <w:pPr>
        <w:tabs>
          <w:tab w:val="num" w:pos="3390"/>
        </w:tabs>
        <w:ind w:left="3390" w:hanging="420"/>
      </w:pPr>
      <w:rPr>
        <w:rFonts w:ascii="Wingdings" w:hAnsi="Wingdings" w:hint="default"/>
      </w:rPr>
    </w:lvl>
    <w:lvl w:ilvl="7" w:tplc="04090003" w:tentative="1">
      <w:start w:val="1"/>
      <w:numFmt w:val="bullet"/>
      <w:lvlText w:val=""/>
      <w:lvlJc w:val="left"/>
      <w:pPr>
        <w:tabs>
          <w:tab w:val="num" w:pos="3810"/>
        </w:tabs>
        <w:ind w:left="3810" w:hanging="420"/>
      </w:pPr>
      <w:rPr>
        <w:rFonts w:ascii="Wingdings" w:hAnsi="Wingdings" w:hint="default"/>
      </w:rPr>
    </w:lvl>
    <w:lvl w:ilvl="8" w:tplc="04090005" w:tentative="1">
      <w:start w:val="1"/>
      <w:numFmt w:val="bullet"/>
      <w:lvlText w:val=""/>
      <w:lvlJc w:val="left"/>
      <w:pPr>
        <w:tabs>
          <w:tab w:val="num" w:pos="4230"/>
        </w:tabs>
        <w:ind w:left="4230" w:hanging="420"/>
      </w:pPr>
      <w:rPr>
        <w:rFonts w:ascii="Wingdings" w:hAnsi="Wingdings" w:hint="default"/>
      </w:rPr>
    </w:lvl>
  </w:abstractNum>
  <w:abstractNum w:abstractNumId="42">
    <w:nsid w:val="4CD263E5"/>
    <w:multiLevelType w:val="hybridMultilevel"/>
    <w:tmpl w:val="A3A0DB7C"/>
    <w:lvl w:ilvl="0" w:tplc="04090001">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3">
    <w:nsid w:val="58E81085"/>
    <w:multiLevelType w:val="hybridMultilevel"/>
    <w:tmpl w:val="DB284A6C"/>
    <w:lvl w:ilvl="0" w:tplc="0409000B">
      <w:start w:val="1"/>
      <w:numFmt w:val="bullet"/>
      <w:lvlText w:val=""/>
      <w:lvlJc w:val="left"/>
      <w:pPr>
        <w:tabs>
          <w:tab w:val="num" w:pos="870"/>
        </w:tabs>
        <w:ind w:left="870" w:hanging="420"/>
      </w:pPr>
      <w:rPr>
        <w:rFonts w:ascii="Wingdings" w:hAnsi="Wingdings" w:hint="default"/>
      </w:rPr>
    </w:lvl>
    <w:lvl w:ilvl="1" w:tplc="04090003" w:tentative="1">
      <w:start w:val="1"/>
      <w:numFmt w:val="bullet"/>
      <w:lvlText w:val=""/>
      <w:lvlJc w:val="left"/>
      <w:pPr>
        <w:tabs>
          <w:tab w:val="num" w:pos="1290"/>
        </w:tabs>
        <w:ind w:left="1290" w:hanging="420"/>
      </w:pPr>
      <w:rPr>
        <w:rFonts w:ascii="Wingdings" w:hAnsi="Wingdings" w:hint="default"/>
      </w:rPr>
    </w:lvl>
    <w:lvl w:ilvl="2" w:tplc="04090005" w:tentative="1">
      <w:start w:val="1"/>
      <w:numFmt w:val="bullet"/>
      <w:lvlText w:val=""/>
      <w:lvlJc w:val="left"/>
      <w:pPr>
        <w:tabs>
          <w:tab w:val="num" w:pos="1710"/>
        </w:tabs>
        <w:ind w:left="1710" w:hanging="420"/>
      </w:pPr>
      <w:rPr>
        <w:rFonts w:ascii="Wingdings" w:hAnsi="Wingdings" w:hint="default"/>
      </w:rPr>
    </w:lvl>
    <w:lvl w:ilvl="3" w:tplc="04090001" w:tentative="1">
      <w:start w:val="1"/>
      <w:numFmt w:val="bullet"/>
      <w:lvlText w:val=""/>
      <w:lvlJc w:val="left"/>
      <w:pPr>
        <w:tabs>
          <w:tab w:val="num" w:pos="2130"/>
        </w:tabs>
        <w:ind w:left="2130" w:hanging="420"/>
      </w:pPr>
      <w:rPr>
        <w:rFonts w:ascii="Wingdings" w:hAnsi="Wingdings" w:hint="default"/>
      </w:rPr>
    </w:lvl>
    <w:lvl w:ilvl="4" w:tplc="04090003" w:tentative="1">
      <w:start w:val="1"/>
      <w:numFmt w:val="bullet"/>
      <w:lvlText w:val=""/>
      <w:lvlJc w:val="left"/>
      <w:pPr>
        <w:tabs>
          <w:tab w:val="num" w:pos="2550"/>
        </w:tabs>
        <w:ind w:left="2550" w:hanging="420"/>
      </w:pPr>
      <w:rPr>
        <w:rFonts w:ascii="Wingdings" w:hAnsi="Wingdings" w:hint="default"/>
      </w:rPr>
    </w:lvl>
    <w:lvl w:ilvl="5" w:tplc="04090005" w:tentative="1">
      <w:start w:val="1"/>
      <w:numFmt w:val="bullet"/>
      <w:lvlText w:val=""/>
      <w:lvlJc w:val="left"/>
      <w:pPr>
        <w:tabs>
          <w:tab w:val="num" w:pos="2970"/>
        </w:tabs>
        <w:ind w:left="2970" w:hanging="420"/>
      </w:pPr>
      <w:rPr>
        <w:rFonts w:ascii="Wingdings" w:hAnsi="Wingdings" w:hint="default"/>
      </w:rPr>
    </w:lvl>
    <w:lvl w:ilvl="6" w:tplc="04090001" w:tentative="1">
      <w:start w:val="1"/>
      <w:numFmt w:val="bullet"/>
      <w:lvlText w:val=""/>
      <w:lvlJc w:val="left"/>
      <w:pPr>
        <w:tabs>
          <w:tab w:val="num" w:pos="3390"/>
        </w:tabs>
        <w:ind w:left="3390" w:hanging="420"/>
      </w:pPr>
      <w:rPr>
        <w:rFonts w:ascii="Wingdings" w:hAnsi="Wingdings" w:hint="default"/>
      </w:rPr>
    </w:lvl>
    <w:lvl w:ilvl="7" w:tplc="04090003" w:tentative="1">
      <w:start w:val="1"/>
      <w:numFmt w:val="bullet"/>
      <w:lvlText w:val=""/>
      <w:lvlJc w:val="left"/>
      <w:pPr>
        <w:tabs>
          <w:tab w:val="num" w:pos="3810"/>
        </w:tabs>
        <w:ind w:left="3810" w:hanging="420"/>
      </w:pPr>
      <w:rPr>
        <w:rFonts w:ascii="Wingdings" w:hAnsi="Wingdings" w:hint="default"/>
      </w:rPr>
    </w:lvl>
    <w:lvl w:ilvl="8" w:tplc="04090005" w:tentative="1">
      <w:start w:val="1"/>
      <w:numFmt w:val="bullet"/>
      <w:lvlText w:val=""/>
      <w:lvlJc w:val="left"/>
      <w:pPr>
        <w:tabs>
          <w:tab w:val="num" w:pos="4230"/>
        </w:tabs>
        <w:ind w:left="4230" w:hanging="420"/>
      </w:pPr>
      <w:rPr>
        <w:rFonts w:ascii="Wingdings" w:hAnsi="Wingdings" w:hint="default"/>
      </w:rPr>
    </w:lvl>
  </w:abstractNum>
  <w:abstractNum w:abstractNumId="44">
    <w:nsid w:val="59D03D69"/>
    <w:multiLevelType w:val="hybridMultilevel"/>
    <w:tmpl w:val="0AA00C40"/>
    <w:lvl w:ilvl="0" w:tplc="04090001">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5">
    <w:nsid w:val="5D095E5F"/>
    <w:multiLevelType w:val="hybridMultilevel"/>
    <w:tmpl w:val="0A1E9F1A"/>
    <w:lvl w:ilvl="0" w:tplc="04090001">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6">
    <w:nsid w:val="63CE3148"/>
    <w:multiLevelType w:val="hybridMultilevel"/>
    <w:tmpl w:val="A920A2E4"/>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7">
    <w:nsid w:val="6BFC6ADB"/>
    <w:multiLevelType w:val="hybridMultilevel"/>
    <w:tmpl w:val="D9AA02F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8">
    <w:nsid w:val="72E052ED"/>
    <w:multiLevelType w:val="hybridMultilevel"/>
    <w:tmpl w:val="3B00BB8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9">
    <w:nsid w:val="7D0740B3"/>
    <w:multiLevelType w:val="hybridMultilevel"/>
    <w:tmpl w:val="1752163E"/>
    <w:lvl w:ilvl="0" w:tplc="04090001">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9"/>
  </w:num>
  <w:num w:numId="2">
    <w:abstractNumId w:val="23"/>
  </w:num>
  <w:num w:numId="3">
    <w:abstractNumId w:val="25"/>
  </w:num>
  <w:num w:numId="4">
    <w:abstractNumId w:val="1"/>
  </w:num>
  <w:num w:numId="5">
    <w:abstractNumId w:val="12"/>
  </w:num>
  <w:num w:numId="6">
    <w:abstractNumId w:val="20"/>
  </w:num>
  <w:num w:numId="7">
    <w:abstractNumId w:val="13"/>
  </w:num>
  <w:num w:numId="8">
    <w:abstractNumId w:val="21"/>
  </w:num>
  <w:num w:numId="9">
    <w:abstractNumId w:val="8"/>
  </w:num>
  <w:num w:numId="10">
    <w:abstractNumId w:val="28"/>
  </w:num>
  <w:num w:numId="11">
    <w:abstractNumId w:val="18"/>
  </w:num>
  <w:num w:numId="12">
    <w:abstractNumId w:val="9"/>
  </w:num>
  <w:num w:numId="13">
    <w:abstractNumId w:val="10"/>
  </w:num>
  <w:num w:numId="14">
    <w:abstractNumId w:val="6"/>
  </w:num>
  <w:num w:numId="15">
    <w:abstractNumId w:val="24"/>
  </w:num>
  <w:num w:numId="16">
    <w:abstractNumId w:val="5"/>
  </w:num>
  <w:num w:numId="17">
    <w:abstractNumId w:val="0"/>
  </w:num>
  <w:num w:numId="18">
    <w:abstractNumId w:val="11"/>
  </w:num>
  <w:num w:numId="19">
    <w:abstractNumId w:val="16"/>
  </w:num>
  <w:num w:numId="20">
    <w:abstractNumId w:val="14"/>
  </w:num>
  <w:num w:numId="21">
    <w:abstractNumId w:val="2"/>
  </w:num>
  <w:num w:numId="22">
    <w:abstractNumId w:val="3"/>
  </w:num>
  <w:num w:numId="23">
    <w:abstractNumId w:val="17"/>
  </w:num>
  <w:num w:numId="24">
    <w:abstractNumId w:val="7"/>
  </w:num>
  <w:num w:numId="25">
    <w:abstractNumId w:val="15"/>
  </w:num>
  <w:num w:numId="26">
    <w:abstractNumId w:val="22"/>
  </w:num>
  <w:num w:numId="27">
    <w:abstractNumId w:val="4"/>
  </w:num>
  <w:num w:numId="28">
    <w:abstractNumId w:val="34"/>
  </w:num>
  <w:num w:numId="29">
    <w:abstractNumId w:val="27"/>
  </w:num>
  <w:num w:numId="30">
    <w:abstractNumId w:val="44"/>
  </w:num>
  <w:num w:numId="31">
    <w:abstractNumId w:val="33"/>
  </w:num>
  <w:num w:numId="32">
    <w:abstractNumId w:val="26"/>
  </w:num>
  <w:num w:numId="33">
    <w:abstractNumId w:val="30"/>
  </w:num>
  <w:num w:numId="34">
    <w:abstractNumId w:val="45"/>
  </w:num>
  <w:num w:numId="35">
    <w:abstractNumId w:val="31"/>
  </w:num>
  <w:num w:numId="36">
    <w:abstractNumId w:val="35"/>
  </w:num>
  <w:num w:numId="37">
    <w:abstractNumId w:val="46"/>
  </w:num>
  <w:num w:numId="38">
    <w:abstractNumId w:val="36"/>
  </w:num>
  <w:num w:numId="39">
    <w:abstractNumId w:val="38"/>
  </w:num>
  <w:num w:numId="40">
    <w:abstractNumId w:val="49"/>
  </w:num>
  <w:num w:numId="41">
    <w:abstractNumId w:val="29"/>
  </w:num>
  <w:num w:numId="42">
    <w:abstractNumId w:val="37"/>
  </w:num>
  <w:num w:numId="43">
    <w:abstractNumId w:val="43"/>
  </w:num>
  <w:num w:numId="44">
    <w:abstractNumId w:val="41"/>
  </w:num>
  <w:num w:numId="45">
    <w:abstractNumId w:val="40"/>
  </w:num>
  <w:num w:numId="46">
    <w:abstractNumId w:val="48"/>
  </w:num>
  <w:num w:numId="47">
    <w:abstractNumId w:val="39"/>
  </w:num>
  <w:num w:numId="48">
    <w:abstractNumId w:val="47"/>
  </w:num>
  <w:num w:numId="49">
    <w:abstractNumId w:val="32"/>
  </w:num>
  <w:num w:numId="50">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74B1"/>
    <w:rsid w:val="000508E7"/>
    <w:rsid w:val="000C4BF7"/>
    <w:rsid w:val="00172A27"/>
    <w:rsid w:val="001B3831"/>
    <w:rsid w:val="001C52D4"/>
    <w:rsid w:val="00332493"/>
    <w:rsid w:val="0034181F"/>
    <w:rsid w:val="00373756"/>
    <w:rsid w:val="004A0293"/>
    <w:rsid w:val="006626FE"/>
    <w:rsid w:val="007030BD"/>
    <w:rsid w:val="007C13F1"/>
    <w:rsid w:val="007D6042"/>
    <w:rsid w:val="0083579A"/>
    <w:rsid w:val="008A472B"/>
    <w:rsid w:val="00981D04"/>
    <w:rsid w:val="00AC3ACD"/>
    <w:rsid w:val="00C02B53"/>
    <w:rsid w:val="00CB13CB"/>
    <w:rsid w:val="00E55DE3"/>
    <w:rsid w:val="00EA3023"/>
    <w:rsid w:val="00EA554D"/>
    <w:rsid w:val="00F62A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554D"/>
    <w:pPr>
      <w:widowControl w:val="0"/>
      <w:jc w:val="both"/>
    </w:pPr>
    <w:rPr>
      <w:kern w:val="2"/>
      <w:sz w:val="21"/>
    </w:rPr>
  </w:style>
  <w:style w:type="paragraph" w:styleId="1">
    <w:name w:val="heading 1"/>
    <w:basedOn w:val="a"/>
    <w:next w:val="a"/>
    <w:qFormat/>
    <w:rsid w:val="00EA554D"/>
    <w:pPr>
      <w:keepNext/>
      <w:jc w:val="center"/>
      <w:outlineLvl w:val="0"/>
    </w:pPr>
    <w:rPr>
      <w:b/>
      <w:sz w:val="28"/>
      <w:lang w:val="fr-FR"/>
    </w:rPr>
  </w:style>
  <w:style w:type="paragraph" w:styleId="2">
    <w:name w:val="heading 2"/>
    <w:basedOn w:val="a"/>
    <w:qFormat/>
    <w:rsid w:val="00EA554D"/>
    <w:pPr>
      <w:widowControl/>
      <w:spacing w:before="100" w:beforeAutospacing="1" w:after="100" w:afterAutospacing="1"/>
      <w:jc w:val="left"/>
      <w:outlineLvl w:val="1"/>
    </w:pPr>
    <w:rPr>
      <w:rFonts w:ascii="Verdana" w:hAnsi="Verdana"/>
      <w:b/>
      <w:color w:val="000000"/>
      <w:kern w:val="0"/>
      <w:sz w:val="27"/>
    </w:rPr>
  </w:style>
  <w:style w:type="paragraph" w:styleId="3">
    <w:name w:val="heading 3"/>
    <w:basedOn w:val="a"/>
    <w:qFormat/>
    <w:rsid w:val="00EA554D"/>
    <w:pPr>
      <w:widowControl/>
      <w:spacing w:before="100" w:beforeAutospacing="1" w:after="100" w:afterAutospacing="1"/>
      <w:jc w:val="left"/>
      <w:outlineLvl w:val="2"/>
    </w:pPr>
    <w:rPr>
      <w:rFonts w:ascii="Verdana" w:hAnsi="Verdana"/>
      <w:b/>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EA554D"/>
    <w:rPr>
      <w:sz w:val="21"/>
    </w:rPr>
  </w:style>
  <w:style w:type="character" w:styleId="a4">
    <w:name w:val="Strong"/>
    <w:basedOn w:val="a0"/>
    <w:qFormat/>
    <w:rsid w:val="00EA554D"/>
    <w:rPr>
      <w:b/>
    </w:rPr>
  </w:style>
  <w:style w:type="character" w:styleId="a5">
    <w:name w:val="page number"/>
    <w:basedOn w:val="a0"/>
    <w:rsid w:val="00EA554D"/>
  </w:style>
  <w:style w:type="character" w:customStyle="1" w:styleId="textnote1">
    <w:name w:val="textnote1"/>
    <w:basedOn w:val="a0"/>
    <w:rsid w:val="00EA554D"/>
    <w:rPr>
      <w:rFonts w:ascii="Verdana" w:hAnsi="Verdana" w:hint="default"/>
      <w:b w:val="0"/>
      <w:color w:val="1190CE"/>
      <w:sz w:val="18"/>
    </w:rPr>
  </w:style>
  <w:style w:type="character" w:customStyle="1" w:styleId="textnormal1">
    <w:name w:val="textnormal1"/>
    <w:basedOn w:val="a0"/>
    <w:rsid w:val="00EA554D"/>
    <w:rPr>
      <w:rFonts w:ascii="Verdana" w:hAnsi="Verdana" w:hint="default"/>
      <w:b w:val="0"/>
      <w:color w:val="000000"/>
      <w:sz w:val="21"/>
    </w:rPr>
  </w:style>
  <w:style w:type="character" w:styleId="a6">
    <w:name w:val="Hyperlink"/>
    <w:basedOn w:val="a0"/>
    <w:rsid w:val="00EA554D"/>
    <w:rPr>
      <w:color w:val="0000FF"/>
      <w:u w:val="single"/>
    </w:rPr>
  </w:style>
  <w:style w:type="character" w:customStyle="1" w:styleId="unnamed31">
    <w:name w:val="unnamed31"/>
    <w:basedOn w:val="a0"/>
    <w:rsid w:val="00EA554D"/>
    <w:rPr>
      <w:i w:val="0"/>
      <w:sz w:val="18"/>
    </w:rPr>
  </w:style>
  <w:style w:type="paragraph" w:styleId="a7">
    <w:name w:val="Balloon Text"/>
    <w:basedOn w:val="a"/>
    <w:rsid w:val="00EA554D"/>
    <w:rPr>
      <w:sz w:val="18"/>
    </w:rPr>
  </w:style>
  <w:style w:type="paragraph" w:styleId="a8">
    <w:name w:val="annotation subject"/>
    <w:basedOn w:val="a9"/>
    <w:next w:val="a9"/>
    <w:rsid w:val="00EA554D"/>
    <w:rPr>
      <w:b/>
    </w:rPr>
  </w:style>
  <w:style w:type="paragraph" w:styleId="aa">
    <w:name w:val="header"/>
    <w:basedOn w:val="a"/>
    <w:rsid w:val="00EA554D"/>
    <w:pPr>
      <w:tabs>
        <w:tab w:val="center" w:pos="4153"/>
        <w:tab w:val="right" w:pos="8306"/>
      </w:tabs>
      <w:snapToGrid w:val="0"/>
    </w:pPr>
    <w:rPr>
      <w:sz w:val="18"/>
    </w:rPr>
  </w:style>
  <w:style w:type="paragraph" w:styleId="ab">
    <w:name w:val="footer"/>
    <w:basedOn w:val="a"/>
    <w:rsid w:val="00EA554D"/>
    <w:pPr>
      <w:tabs>
        <w:tab w:val="center" w:pos="4153"/>
        <w:tab w:val="right" w:pos="8306"/>
      </w:tabs>
      <w:snapToGrid w:val="0"/>
      <w:jc w:val="left"/>
    </w:pPr>
    <w:rPr>
      <w:sz w:val="18"/>
    </w:rPr>
  </w:style>
  <w:style w:type="paragraph" w:styleId="ac">
    <w:name w:val="Body Text Indent"/>
    <w:basedOn w:val="a"/>
    <w:rsid w:val="00EA554D"/>
    <w:pPr>
      <w:ind w:firstLineChars="200" w:firstLine="420"/>
    </w:pPr>
  </w:style>
  <w:style w:type="paragraph" w:styleId="a9">
    <w:name w:val="annotation text"/>
    <w:basedOn w:val="a"/>
    <w:rsid w:val="00EA554D"/>
    <w:pPr>
      <w:jc w:val="left"/>
    </w:pPr>
  </w:style>
  <w:style w:type="paragraph" w:styleId="ad">
    <w:name w:val="Normal (Web)"/>
    <w:basedOn w:val="a"/>
    <w:rsid w:val="00EA554D"/>
    <w:pPr>
      <w:widowControl/>
      <w:spacing w:before="150" w:after="150" w:line="270" w:lineRule="atLeast"/>
    </w:pPr>
    <w:rPr>
      <w:rFonts w:ascii="Verdana" w:hAnsi="Verdana"/>
      <w:color w:val="000000"/>
      <w:kern w:val="0"/>
      <w:sz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gide.asso.fr/eiffel" TargetMode="External"/><Relationship Id="rId13" Type="http://schemas.openxmlformats.org/officeDocument/2006/relationships/hyperlink" Target="http://www.cciee.com.cn/info/showinfo.asp?id=1926" TargetMode="External"/><Relationship Id="rId18" Type="http://schemas.openxmlformats.org/officeDocument/2006/relationships/hyperlink" Target="http://www.cciee.com.cn" TargetMode="External"/><Relationship Id="rId26" Type="http://schemas.openxmlformats.org/officeDocument/2006/relationships/hyperlink" Target="http://www.u-bordeaux4.fr/formations/fichiers/dea_dess/eco/dessGestionPatrimoine.pdf" TargetMode="External"/><Relationship Id="rId3" Type="http://schemas.openxmlformats.org/officeDocument/2006/relationships/styles" Target="styles.xml"/><Relationship Id="rId21" Type="http://schemas.openxmlformats.org/officeDocument/2006/relationships/hyperlink" Target="mailto:wanqian@cciee.cn" TargetMode="External"/><Relationship Id="rId34" Type="http://schemas.openxmlformats.org/officeDocument/2006/relationships/hyperlink" Target="http://www.u-bordeaux4.fr/formations/fichiers/dea_dess/droit/dessDroitUrbanisme.pdf" TargetMode="External"/><Relationship Id="rId7" Type="http://schemas.openxmlformats.org/officeDocument/2006/relationships/endnotes" Target="endnotes.xml"/><Relationship Id="rId12" Type="http://schemas.openxmlformats.org/officeDocument/2006/relationships/hyperlink" Target="http://www.u-bordeaux4.fr" TargetMode="External"/><Relationship Id="rId17" Type="http://schemas.openxmlformats.org/officeDocument/2006/relationships/hyperlink" Target="http://www.cciee.com.cn/info/showinfo.asp?id=1926" TargetMode="External"/><Relationship Id="rId25" Type="http://schemas.openxmlformats.org/officeDocument/2006/relationships/hyperlink" Target="http://www.u-bordeaux4.fr/formations/fichiers/dea_dess/droit/dessDroitNotarial.pdf" TargetMode="External"/><Relationship Id="rId33" Type="http://schemas.openxmlformats.org/officeDocument/2006/relationships/hyperlink" Target="http://www.u-bordeaux4.fr/formations/fichiers/dea_dess/droit/dessDroitRelationTravailEntre.pdf"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bordeaux4.fr" TargetMode="External"/><Relationship Id="rId20" Type="http://schemas.openxmlformats.org/officeDocument/2006/relationships/hyperlink" Target="mailto:france@cciee.cn" TargetMode="External"/><Relationship Id="rId29" Type="http://schemas.openxmlformats.org/officeDocument/2006/relationships/hyperlink" Target="http://www.u-bordeaux4.fr/formations/fichiers/dea_dess/droit/dessDroitExecPeineDroitHomme.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cieefrance.com" TargetMode="External"/><Relationship Id="rId24" Type="http://schemas.openxmlformats.org/officeDocument/2006/relationships/hyperlink" Target="http://www.u-bordeaux4.fr/formations/fichiers/dea_dess/droit/deaDroitPrive.pdf" TargetMode="External"/><Relationship Id="rId32" Type="http://schemas.openxmlformats.org/officeDocument/2006/relationships/hyperlink" Target="http://www.u-bordeaux4.fr/formations/fichiers/dea_dess/droit/deaDroitSocial.pdf"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xuguixiu@cciee.cn" TargetMode="External"/><Relationship Id="rId23" Type="http://schemas.openxmlformats.org/officeDocument/2006/relationships/hyperlink" Target="http://www.u-bordeaux4.fr/formations/fichiers/dea_dess/droit/deaDroitSocial.pdf" TargetMode="External"/><Relationship Id="rId28" Type="http://schemas.openxmlformats.org/officeDocument/2006/relationships/hyperlink" Target="http://www.u-bordeaux4.fr/formations/fichiers/dea_dess/droit/dessDroitNotarial.pdf" TargetMode="External"/><Relationship Id="rId36" Type="http://schemas.openxmlformats.org/officeDocument/2006/relationships/footer" Target="footer2.xml"/><Relationship Id="rId10" Type="http://schemas.openxmlformats.org/officeDocument/2006/relationships/hyperlink" Target="http://www.cciee.com.cn" TargetMode="External"/><Relationship Id="rId19" Type="http://schemas.openxmlformats.org/officeDocument/2006/relationships/hyperlink" Target="http://www.ccieefrance.com" TargetMode="External"/><Relationship Id="rId31" Type="http://schemas.openxmlformats.org/officeDocument/2006/relationships/hyperlink" Target="http://www.u-bordeaux4.fr/formations/fichiers/dea_dess/droit/dessDroitPratiqueAssu.pdf" TargetMode="External"/><Relationship Id="rId4" Type="http://schemas.openxmlformats.org/officeDocument/2006/relationships/settings" Target="settings.xml"/><Relationship Id="rId9" Type="http://schemas.openxmlformats.org/officeDocument/2006/relationships/hyperlink" Target="http://www.u-bordeaux4.fr" TargetMode="External"/><Relationship Id="rId14" Type="http://schemas.openxmlformats.org/officeDocument/2006/relationships/hyperlink" Target="mailto:france@cciee.cn" TargetMode="External"/><Relationship Id="rId22" Type="http://schemas.openxmlformats.org/officeDocument/2006/relationships/hyperlink" Target="mailto:xuguixiu@cciee.cn" TargetMode="External"/><Relationship Id="rId27" Type="http://schemas.openxmlformats.org/officeDocument/2006/relationships/hyperlink" Target="http://www.u-bordeaux4.fr/formations/fichiers/dea_dess/droit/deaDroitPublic.pdf" TargetMode="External"/><Relationship Id="rId30" Type="http://schemas.openxmlformats.org/officeDocument/2006/relationships/hyperlink" Target="http://www.u-bordeaux4.fr/formations/fichiers/dea_dess/droit/dessDroitAffairesFiscal.pdf" TargetMode="External"/><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7701477-36E8-485A-BC00-C6CB940D3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1827</Words>
  <Characters>10418</Characters>
  <Application>Microsoft Office Word</Application>
  <DocSecurity>0</DocSecurity>
  <Lines>86</Lines>
  <Paragraphs>24</Paragraphs>
  <ScaleCrop>false</ScaleCrop>
  <Company/>
  <LinksUpToDate>false</LinksUpToDate>
  <CharactersWithSpaces>12221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二零零四年法国艾菲尔奖学金项目</dc:title>
  <dc:creator>acer</dc:creator>
  <cp:lastModifiedBy>Mr.Wan</cp:lastModifiedBy>
  <cp:revision>3</cp:revision>
  <cp:lastPrinted>2007-09-17T06:11:00Z</cp:lastPrinted>
  <dcterms:created xsi:type="dcterms:W3CDTF">2011-10-19T10:36:00Z</dcterms:created>
  <dcterms:modified xsi:type="dcterms:W3CDTF">2011-10-19T11:27:00Z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2052-6.5.0.1966</vt:lpwstr>
  </property>
</Properties>
</file>